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65ED5" w:rsidR="0076119A" w:rsidP="0076119A" w:rsidRDefault="0076119A" w14:paraId="30A95941" w14:textId="51AF2C2A">
      <w:pPr>
        <w:jc w:val="center"/>
        <w:rPr>
          <w:rFonts w:ascii="ITC Avant Garde Gothic" w:hAnsi="ITC Avant Garde Gothic"/>
          <w:b/>
          <w:bCs/>
          <w:iCs/>
          <w:color w:val="000000"/>
          <w:sz w:val="32"/>
          <w:szCs w:val="32"/>
        </w:rPr>
      </w:pPr>
      <w:r>
        <w:rPr>
          <w:rFonts w:ascii="ITC Avant Garde Gothic" w:hAnsi="ITC Avant Garde Gothic"/>
          <w:b/>
          <w:bCs/>
          <w:iCs/>
          <w:color w:val="000000"/>
          <w:sz w:val="32"/>
          <w:szCs w:val="32"/>
        </w:rPr>
        <w:t xml:space="preserve">Section  150 Template (For </w:t>
      </w:r>
      <w:r w:rsidR="00760BF2">
        <w:rPr>
          <w:rFonts w:ascii="ITC Avant Garde Gothic" w:hAnsi="ITC Avant Garde Gothic"/>
          <w:b/>
          <w:bCs/>
          <w:iCs/>
          <w:color w:val="000000"/>
          <w:sz w:val="32"/>
          <w:szCs w:val="32"/>
        </w:rPr>
        <w:t>General Litigation</w:t>
      </w:r>
      <w:r>
        <w:rPr>
          <w:rFonts w:ascii="ITC Avant Garde Gothic" w:hAnsi="ITC Avant Garde Gothic"/>
          <w:b/>
          <w:bCs/>
          <w:iCs/>
          <w:color w:val="000000"/>
          <w:sz w:val="32"/>
          <w:szCs w:val="32"/>
        </w:rPr>
        <w:t xml:space="preserve"> matters)</w:t>
      </w:r>
    </w:p>
    <w:p w:rsidRPr="00865ED5" w:rsidR="0076119A" w:rsidP="0076119A" w:rsidRDefault="0076119A" w14:paraId="6BD1EACD" w14:textId="77777777">
      <w:pPr>
        <w:rPr>
          <w:rFonts w:ascii="ITC Avant Garde Gothic" w:hAnsi="ITC Avant Garde Gothic"/>
          <w:b/>
          <w:bCs/>
          <w:iCs/>
          <w:color w:val="000000"/>
          <w:sz w:val="20"/>
        </w:rPr>
      </w:pPr>
    </w:p>
    <w:p w:rsidRPr="00865ED5" w:rsidR="0076119A" w:rsidP="0076119A" w:rsidRDefault="0076119A" w14:paraId="6F29B2A8" w14:textId="77777777">
      <w:pPr>
        <w:rPr>
          <w:rFonts w:ascii="ITC Avant Garde Gothic" w:hAnsi="ITC Avant Garde Gothic"/>
          <w:b/>
          <w:bCs/>
          <w:iCs/>
          <w:color w:val="000000"/>
          <w:sz w:val="20"/>
        </w:rPr>
      </w:pPr>
    </w:p>
    <w:p w:rsidRPr="00865ED5" w:rsidR="0076119A" w:rsidP="0076119A" w:rsidRDefault="0076119A" w14:paraId="2DB7BE5C" w14:textId="77777777">
      <w:pPr>
        <w:rPr>
          <w:rFonts w:ascii="ITC Avant Garde Gothic" w:hAnsi="ITC Avant Garde Gothic"/>
          <w:b/>
          <w:bCs/>
          <w:iCs/>
          <w:color w:val="000000"/>
          <w:szCs w:val="22"/>
        </w:rPr>
      </w:pPr>
    </w:p>
    <w:p w:rsidRPr="00865ED5" w:rsidR="0076119A" w:rsidP="0076119A" w:rsidRDefault="0076119A" w14:paraId="7D0E957A"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General Comments - </w:t>
      </w:r>
    </w:p>
    <w:p w:rsidR="0076119A" w:rsidP="0076119A" w:rsidRDefault="0076119A" w14:paraId="33896328" w14:textId="77777777">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This is a template</w:t>
      </w:r>
      <w:r>
        <w:rPr>
          <w:rFonts w:ascii="ITC Avant Garde Gothic" w:hAnsi="ITC Avant Garde Gothic"/>
          <w:iCs/>
          <w:color w:val="000000"/>
          <w:szCs w:val="22"/>
        </w:rPr>
        <w:t xml:space="preserve"> </w:t>
      </w:r>
      <w:r w:rsidRPr="00865ED5">
        <w:rPr>
          <w:rFonts w:ascii="ITC Avant Garde Gothic" w:hAnsi="ITC Avant Garde Gothic"/>
          <w:iCs/>
          <w:color w:val="000000"/>
          <w:szCs w:val="22"/>
        </w:rPr>
        <w:t>documen</w:t>
      </w:r>
      <w:r>
        <w:rPr>
          <w:rFonts w:ascii="ITC Avant Garde Gothic" w:hAnsi="ITC Avant Garde Gothic"/>
          <w:iCs/>
          <w:color w:val="000000"/>
          <w:szCs w:val="22"/>
        </w:rPr>
        <w:t>t</w:t>
      </w:r>
      <w:r w:rsidRPr="00865ED5">
        <w:rPr>
          <w:rFonts w:ascii="ITC Avant Garde Gothic" w:hAnsi="ITC Avant Garde Gothic"/>
          <w:iCs/>
          <w:color w:val="000000"/>
          <w:szCs w:val="22"/>
        </w:rPr>
        <w:t xml:space="preserve"> only. It should be tailored as appropriate to suit the needs of each individual firm.  </w:t>
      </w:r>
    </w:p>
    <w:p w:rsidRPr="00865ED5" w:rsidR="0076119A" w:rsidP="0076119A" w:rsidRDefault="0076119A" w14:paraId="38ADB67F" w14:textId="6F9D829B">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This template is suitable for general litigation matters and should be adapted where appropriate.</w:t>
      </w:r>
    </w:p>
    <w:p w:rsidRPr="00865ED5" w:rsidR="0076119A" w:rsidP="0076119A" w:rsidRDefault="0076119A" w14:paraId="7B3EEC1E" w14:textId="77777777">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All sections should be considered and implemented as deemed appropriate for the firm.  This cover page should not be included.  </w:t>
      </w:r>
    </w:p>
    <w:p w:rsidRPr="00865ED5" w:rsidR="0076119A" w:rsidP="0076119A" w:rsidRDefault="0076119A" w14:paraId="37F52DC4" w14:textId="77777777">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The LQSI</w:t>
      </w:r>
      <w:r w:rsidRPr="00865ED5">
        <w:rPr>
          <w:rFonts w:ascii="ITC Avant Garde Gothic" w:hAnsi="ITC Avant Garde Gothic"/>
          <w:iCs/>
          <w:color w:val="000000"/>
          <w:szCs w:val="22"/>
        </w:rPr>
        <w:t xml:space="preserve"> cannot accept any responsibility for any errors or omissions contained in this template document.  </w:t>
      </w:r>
    </w:p>
    <w:p w:rsidRPr="00865ED5" w:rsidR="0076119A" w:rsidP="0076119A" w:rsidRDefault="0076119A" w14:paraId="53E97D36" w14:textId="77777777">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The document should be reviewed on an annual basis, or as required.  </w:t>
      </w:r>
    </w:p>
    <w:p w:rsidRPr="00865ED5" w:rsidR="0076119A" w:rsidP="0076119A" w:rsidRDefault="0076119A" w14:paraId="3F75659F" w14:textId="77777777">
      <w:pPr>
        <w:rPr>
          <w:rFonts w:ascii="ITC Avant Garde Gothic" w:hAnsi="ITC Avant Garde Gothic"/>
          <w:iCs/>
          <w:color w:val="000000"/>
          <w:szCs w:val="22"/>
        </w:rPr>
      </w:pPr>
    </w:p>
    <w:p w:rsidRPr="00865ED5" w:rsidR="0076119A" w:rsidP="0076119A" w:rsidRDefault="0076119A" w14:paraId="15C858E9"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Specific Comments</w:t>
      </w:r>
    </w:p>
    <w:p w:rsidRPr="001D68E0" w:rsidR="0076119A" w:rsidP="0076119A" w:rsidRDefault="0076119A" w14:paraId="42079572" w14:textId="77777777">
      <w:pPr>
        <w:numPr>
          <w:ilvl w:val="0"/>
          <w:numId w:val="12"/>
        </w:numPr>
        <w:jc w:val="both"/>
        <w:rPr>
          <w:rFonts w:ascii="ITC Avant Garde Gothic" w:hAnsi="ITC Avant Garde Gothic"/>
          <w:iCs/>
          <w:color w:val="000000"/>
          <w:szCs w:val="22"/>
        </w:rPr>
      </w:pPr>
      <w:r>
        <w:rPr>
          <w:rFonts w:ascii="ITC Avant Garde Gothic" w:hAnsi="ITC Avant Garde Gothic"/>
          <w:iCs/>
          <w:color w:val="000000"/>
          <w:szCs w:val="22"/>
        </w:rPr>
        <w:t xml:space="preserve">This template should be sent with the LSQI short letter of engagement and the </w:t>
      </w:r>
      <w:r w:rsidRPr="001D68E0">
        <w:rPr>
          <w:rFonts w:ascii="ITC Avant Garde Gothic" w:hAnsi="ITC Avant Garde Gothic"/>
          <w:iCs/>
          <w:color w:val="000000"/>
          <w:szCs w:val="22"/>
        </w:rPr>
        <w:t>LQSI 202</w:t>
      </w:r>
      <w:r>
        <w:rPr>
          <w:rFonts w:ascii="ITC Avant Garde Gothic" w:hAnsi="ITC Avant Garde Gothic"/>
          <w:iCs/>
          <w:color w:val="000000"/>
          <w:szCs w:val="22"/>
        </w:rPr>
        <w:t>6</w:t>
      </w:r>
      <w:r w:rsidRPr="001D68E0">
        <w:rPr>
          <w:rFonts w:ascii="ITC Avant Garde Gothic" w:hAnsi="ITC Avant Garde Gothic"/>
          <w:iCs/>
          <w:color w:val="000000"/>
          <w:szCs w:val="22"/>
        </w:rPr>
        <w:t xml:space="preserve"> Updated Terms and Conditions of Business/your firm’s Terms and Conditions of Business. </w:t>
      </w:r>
    </w:p>
    <w:p w:rsidRPr="00865ED5" w:rsidR="0076119A" w:rsidP="0076119A" w:rsidRDefault="0076119A" w14:paraId="37FD1619" w14:textId="77777777">
      <w:pPr>
        <w:rPr>
          <w:rFonts w:ascii="ITC Avant Garde Gothic" w:hAnsi="ITC Avant Garde Gothic"/>
          <w:iCs/>
          <w:color w:val="000000"/>
          <w:szCs w:val="22"/>
        </w:rPr>
      </w:pPr>
    </w:p>
    <w:p w:rsidRPr="00865ED5" w:rsidR="0076119A" w:rsidP="0076119A" w:rsidRDefault="0076119A" w14:paraId="03459534" w14:textId="77777777">
      <w:pPr>
        <w:rPr>
          <w:rFonts w:ascii="ITC Avant Garde Gothic" w:hAnsi="ITC Avant Garde Gothic"/>
          <w:b/>
          <w:bCs/>
          <w:iCs/>
          <w:color w:val="000000"/>
          <w:szCs w:val="22"/>
        </w:rPr>
      </w:pPr>
    </w:p>
    <w:p w:rsidRPr="00946FBB" w:rsidR="0076119A" w:rsidP="0076119A" w:rsidRDefault="0076119A" w14:paraId="1F799062"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The </w:t>
      </w:r>
      <w:r>
        <w:rPr>
          <w:rFonts w:ascii="ITC Avant Garde Gothic" w:hAnsi="ITC Avant Garde Gothic"/>
          <w:b/>
          <w:bCs/>
          <w:iCs/>
          <w:color w:val="000000"/>
          <w:szCs w:val="22"/>
        </w:rPr>
        <w:t>Legal Quality Standard of Ireland</w:t>
      </w:r>
    </w:p>
    <w:p w:rsidRPr="000B396C" w:rsidR="0076119A" w:rsidP="0076119A" w:rsidRDefault="0076119A" w14:paraId="15A4C4B1" w14:textId="5155F7CC">
      <w:pPr>
        <w:rPr>
          <w:rFonts w:ascii="ITC Avant Garde Gothic" w:hAnsi="ITC Avant Garde Gothic"/>
          <w:b w:val="1"/>
          <w:bCs w:val="1"/>
          <w:color w:val="FF0000"/>
        </w:rPr>
      </w:pPr>
      <w:r w:rsidRPr="3082EB2C" w:rsidR="06407770">
        <w:rPr>
          <w:rFonts w:ascii="ITC Avant Garde Gothic" w:hAnsi="ITC Avant Garde Gothic"/>
          <w:b w:val="1"/>
          <w:bCs w:val="1"/>
          <w:color w:val="FF0000"/>
        </w:rPr>
        <w:t>March</w:t>
      </w:r>
      <w:r w:rsidRPr="3082EB2C" w:rsidR="7AD97A58">
        <w:rPr>
          <w:rFonts w:ascii="ITC Avant Garde Gothic" w:hAnsi="ITC Avant Garde Gothic"/>
          <w:b w:val="1"/>
          <w:bCs w:val="1"/>
          <w:color w:val="FF0000"/>
        </w:rPr>
        <w:t xml:space="preserve"> 2026</w:t>
      </w:r>
    </w:p>
    <w:p w:rsidRPr="00865ED5" w:rsidR="0076119A" w:rsidP="0076119A" w:rsidRDefault="0076119A" w14:paraId="6D1A708C" w14:textId="77777777">
      <w:pPr>
        <w:rPr>
          <w:rFonts w:ascii="ITC Avant Garde Gothic" w:hAnsi="ITC Avant Garde Gothic"/>
          <w:b/>
          <w:i/>
          <w:color w:val="000000"/>
        </w:rPr>
      </w:pPr>
    </w:p>
    <w:p w:rsidRPr="00865ED5" w:rsidR="0076119A" w:rsidP="0076119A" w:rsidRDefault="0076119A" w14:paraId="2A5C982E" w14:textId="77777777">
      <w:pPr>
        <w:rPr>
          <w:rFonts w:ascii="ITC Avant Garde Gothic" w:hAnsi="ITC Avant Garde Gothic"/>
          <w:b/>
          <w:i/>
          <w:color w:val="000000"/>
          <w:sz w:val="20"/>
        </w:rPr>
      </w:pPr>
      <w:r w:rsidRPr="00865ED5">
        <w:rPr>
          <w:rFonts w:ascii="ITC Avant Garde Gothic" w:hAnsi="ITC Avant Garde Gothic"/>
          <w:b/>
          <w:i/>
          <w:color w:val="000000"/>
          <w:sz w:val="20"/>
        </w:rPr>
        <w:t xml:space="preserve"> </w:t>
      </w:r>
    </w:p>
    <w:p w:rsidRPr="00865ED5" w:rsidR="0076119A" w:rsidP="0076119A" w:rsidRDefault="0076119A" w14:paraId="3D46F726" w14:textId="77777777">
      <w:pPr>
        <w:rPr>
          <w:rFonts w:ascii="ITC Avant Garde Gothic" w:hAnsi="ITC Avant Garde Gothic"/>
          <w:color w:val="000000"/>
          <w:szCs w:val="22"/>
        </w:rPr>
      </w:pPr>
    </w:p>
    <w:p w:rsidRPr="00865ED5" w:rsidR="0076119A" w:rsidP="0076119A" w:rsidRDefault="0076119A" w14:paraId="66844FDC" w14:textId="77777777">
      <w:pPr>
        <w:rPr>
          <w:color w:val="000000"/>
        </w:rPr>
      </w:pPr>
    </w:p>
    <w:p w:rsidRPr="00865ED5" w:rsidR="0076119A" w:rsidP="0076119A" w:rsidRDefault="0076119A" w14:paraId="7CF889B4" w14:textId="77777777">
      <w:pPr>
        <w:rPr>
          <w:color w:val="000000"/>
        </w:rPr>
      </w:pPr>
    </w:p>
    <w:p w:rsidRPr="00865ED5" w:rsidR="0076119A" w:rsidP="0076119A" w:rsidRDefault="0076119A" w14:paraId="65C7B5F9" w14:textId="77777777">
      <w:pPr>
        <w:rPr>
          <w:color w:val="000000"/>
        </w:rPr>
      </w:pPr>
    </w:p>
    <w:p w:rsidRPr="00865ED5" w:rsidR="0076119A" w:rsidP="0076119A" w:rsidRDefault="0076119A" w14:paraId="399D0DC4" w14:textId="77777777">
      <w:pPr>
        <w:rPr>
          <w:color w:val="000000"/>
        </w:rPr>
      </w:pPr>
    </w:p>
    <w:p w:rsidRPr="00865ED5" w:rsidR="0076119A" w:rsidP="0076119A" w:rsidRDefault="0076119A" w14:paraId="5925D8CA" w14:textId="77777777">
      <w:pPr>
        <w:rPr>
          <w:color w:val="000000"/>
        </w:rPr>
      </w:pPr>
    </w:p>
    <w:p w:rsidRPr="00865ED5" w:rsidR="0076119A" w:rsidP="0076119A" w:rsidRDefault="0076119A" w14:paraId="1BFAAD41" w14:textId="77777777">
      <w:pPr>
        <w:rPr>
          <w:color w:val="000000"/>
        </w:rPr>
      </w:pPr>
    </w:p>
    <w:p w:rsidRPr="00865ED5" w:rsidR="0076119A" w:rsidP="0076119A" w:rsidRDefault="0076119A" w14:paraId="7AD5515B" w14:textId="77777777">
      <w:pPr>
        <w:rPr>
          <w:color w:val="000000"/>
        </w:rPr>
      </w:pPr>
    </w:p>
    <w:p w:rsidR="0076119A" w:rsidRDefault="0076119A" w14:paraId="730562B9" w14:textId="77777777">
      <w:pPr>
        <w:spacing w:after="160" w:line="278" w:lineRule="auto"/>
        <w:rPr>
          <w:rFonts w:ascii="Arial" w:hAnsi="Arial" w:cs="Arial"/>
          <w:b/>
          <w:sz w:val="22"/>
          <w:szCs w:val="22"/>
        </w:rPr>
      </w:pPr>
      <w:r>
        <w:rPr>
          <w:rFonts w:ascii="Arial" w:hAnsi="Arial" w:cs="Arial"/>
          <w:b/>
          <w:sz w:val="22"/>
          <w:szCs w:val="22"/>
        </w:rPr>
        <w:br w:type="page"/>
      </w:r>
    </w:p>
    <w:p w:rsidRPr="00DE4760" w:rsidR="00101D4A" w:rsidP="00101D4A" w:rsidRDefault="00101D4A" w14:paraId="34199B27" w14:textId="572CF6D0">
      <w:pPr>
        <w:widowControl w:val="0"/>
        <w:snapToGrid w:val="0"/>
        <w:spacing w:before="120" w:after="120"/>
        <w:rPr>
          <w:rFonts w:ascii="Arial" w:hAnsi="Arial" w:cs="Arial"/>
          <w:b/>
          <w:sz w:val="22"/>
          <w:szCs w:val="22"/>
        </w:rPr>
      </w:pPr>
      <w:r w:rsidRPr="00DE4760">
        <w:rPr>
          <w:rFonts w:ascii="Arial" w:hAnsi="Arial" w:cs="Arial"/>
          <w:b/>
          <w:sz w:val="22"/>
          <w:szCs w:val="22"/>
        </w:rPr>
        <w:t>CLIENT: [ ]</w:t>
      </w:r>
    </w:p>
    <w:p w:rsidRPr="00DE4760" w:rsidR="00101D4A" w:rsidP="00101D4A" w:rsidRDefault="00101D4A" w14:paraId="5561EE20" w14:textId="77777777">
      <w:pPr>
        <w:widowControl w:val="0"/>
        <w:snapToGrid w:val="0"/>
        <w:spacing w:before="120" w:after="120"/>
        <w:rPr>
          <w:rFonts w:ascii="Arial" w:hAnsi="Arial" w:cs="Arial"/>
          <w:b/>
          <w:sz w:val="22"/>
          <w:szCs w:val="22"/>
        </w:rPr>
      </w:pPr>
      <w:r w:rsidRPr="00DE4760">
        <w:rPr>
          <w:rFonts w:ascii="Arial" w:hAnsi="Arial" w:cs="Arial"/>
          <w:b/>
          <w:sz w:val="22"/>
          <w:szCs w:val="22"/>
        </w:rPr>
        <w:t>CASE: [ ]</w:t>
      </w:r>
    </w:p>
    <w:p w:rsidRPr="00DE4760" w:rsidR="00101D4A" w:rsidP="00101D4A" w:rsidRDefault="00101D4A" w14:paraId="28F91BFE" w14:textId="77777777">
      <w:pPr>
        <w:widowControl w:val="0"/>
        <w:snapToGrid w:val="0"/>
        <w:spacing w:before="120" w:after="120"/>
        <w:rPr>
          <w:rFonts w:ascii="Arial" w:hAnsi="Arial" w:cs="Arial"/>
          <w:sz w:val="22"/>
          <w:szCs w:val="22"/>
        </w:rPr>
      </w:pPr>
      <w:r w:rsidRPr="00DE4760">
        <w:rPr>
          <w:rFonts w:ascii="Arial" w:hAnsi="Arial" w:cs="Arial"/>
          <w:sz w:val="22"/>
          <w:szCs w:val="22"/>
        </w:rPr>
        <w:t>Dear [name]</w:t>
      </w:r>
    </w:p>
    <w:p w:rsidRPr="00DE4760" w:rsidR="00101D4A" w:rsidP="00101D4A" w:rsidRDefault="00101D4A" w14:paraId="77B394FE" w14:textId="04E19CBF">
      <w:pPr>
        <w:widowControl w:val="0"/>
        <w:snapToGrid w:val="0"/>
        <w:spacing w:before="120" w:after="120"/>
        <w:rPr>
          <w:rFonts w:ascii="Arial" w:hAnsi="Arial" w:cs="Arial"/>
          <w:b/>
          <w:sz w:val="22"/>
          <w:szCs w:val="22"/>
          <w:lang w:eastAsia="en-GB"/>
        </w:rPr>
      </w:pPr>
      <w:r w:rsidRPr="00DE4760">
        <w:rPr>
          <w:rFonts w:ascii="Arial" w:hAnsi="Arial" w:cs="Arial"/>
          <w:b/>
          <w:sz w:val="22"/>
          <w:szCs w:val="22"/>
          <w:lang w:eastAsia="en-GB"/>
        </w:rPr>
        <w:t>Introduction</w:t>
      </w:r>
    </w:p>
    <w:p w:rsidRPr="005C3F39" w:rsidR="005C3F39" w:rsidP="005C3F39" w:rsidRDefault="005C3F39" w14:paraId="11CF426F" w14:textId="12B22D20">
      <w:pPr>
        <w:widowControl w:val="0"/>
        <w:snapToGrid w:val="0"/>
        <w:spacing w:before="120" w:after="120"/>
        <w:jc w:val="both"/>
        <w:rPr>
          <w:rFonts w:ascii="Arial" w:hAnsi="Arial" w:cs="Arial"/>
          <w:sz w:val="22"/>
          <w:szCs w:val="22"/>
          <w:lang w:eastAsia="en-GB"/>
        </w:rPr>
      </w:pPr>
      <w:r w:rsidRPr="005C3F39">
        <w:rPr>
          <w:rFonts w:ascii="Arial" w:hAnsi="Arial" w:cs="Arial"/>
          <w:sz w:val="22"/>
          <w:szCs w:val="22"/>
          <w:lang w:eastAsia="en-GB"/>
        </w:rPr>
        <w:t>I confirm that we would be pleased to act for [you/Client] in relation to this matter. This letter is provided in compliance with Section 150 of the Legal Services Regulation Act 2015 and sets out information on our proposed legal costs and information on how we will conduct our business with you as your solicitors.</w:t>
      </w:r>
    </w:p>
    <w:p w:rsidRPr="005C3F39" w:rsidR="005C3F39" w:rsidP="005C3F39" w:rsidRDefault="005C3F39" w14:paraId="573467A0" w14:textId="77777777">
      <w:pPr>
        <w:widowControl w:val="0"/>
        <w:snapToGrid w:val="0"/>
        <w:spacing w:before="120" w:after="120"/>
        <w:jc w:val="both"/>
        <w:rPr>
          <w:rFonts w:ascii="Arial" w:hAnsi="Arial" w:cs="Arial"/>
          <w:sz w:val="22"/>
          <w:szCs w:val="22"/>
          <w:lang w:eastAsia="en-GB"/>
        </w:rPr>
      </w:pPr>
      <w:r w:rsidRPr="005C3F39">
        <w:rPr>
          <w:rFonts w:ascii="Arial" w:hAnsi="Arial" w:cs="Arial"/>
          <w:sz w:val="22"/>
          <w:szCs w:val="22"/>
          <w:lang w:eastAsia="en-GB"/>
        </w:rPr>
        <w:t>This document along with our Letter of Engagement and Terms and Conditions of Business are important. Please read them carefully and please let us know if you have any questions or concerns.</w:t>
      </w:r>
    </w:p>
    <w:p w:rsidRPr="00DE4760" w:rsidR="00101D4A" w:rsidP="00101D4A" w:rsidRDefault="00101D4A" w14:paraId="4E867F6F" w14:textId="10785406">
      <w:pPr>
        <w:widowControl w:val="0"/>
        <w:snapToGrid w:val="0"/>
        <w:spacing w:before="120" w:after="120"/>
        <w:jc w:val="both"/>
        <w:rPr>
          <w:rFonts w:ascii="Arial" w:hAnsi="Arial" w:cs="Arial"/>
          <w:sz w:val="22"/>
          <w:szCs w:val="22"/>
          <w:lang w:eastAsia="en-GB"/>
        </w:rPr>
      </w:pPr>
      <w:r w:rsidRPr="00DE4760">
        <w:rPr>
          <w:rFonts w:ascii="Arial" w:hAnsi="Arial" w:cs="Arial"/>
          <w:sz w:val="22"/>
          <w:szCs w:val="22"/>
          <w:lang w:eastAsia="en-GB"/>
        </w:rPr>
        <w:t xml:space="preserve">These documents are important. </w:t>
      </w:r>
      <w:r w:rsidRPr="00DE4760">
        <w:rPr>
          <w:rFonts w:ascii="Arial" w:hAnsi="Arial" w:cs="Arial"/>
          <w:sz w:val="22"/>
          <w:szCs w:val="22"/>
        </w:rPr>
        <w:t>Please read them carefully and please let us know if you have any questions or concerns</w:t>
      </w:r>
      <w:r w:rsidRPr="00DE4760">
        <w:rPr>
          <w:rFonts w:ascii="Arial" w:hAnsi="Arial" w:cs="Arial"/>
          <w:sz w:val="22"/>
          <w:szCs w:val="22"/>
          <w:lang w:eastAsia="en-GB"/>
        </w:rPr>
        <w:t>.</w:t>
      </w:r>
    </w:p>
    <w:p w:rsidRPr="00DE4760" w:rsidR="00101D4A" w:rsidP="00101D4A" w:rsidRDefault="00101D4A" w14:paraId="18D39A85" w14:textId="08138563">
      <w:pPr>
        <w:pStyle w:val="FootnoteText"/>
        <w:widowControl w:val="0"/>
        <w:numPr>
          <w:ilvl w:val="0"/>
          <w:numId w:val="6"/>
        </w:numPr>
        <w:snapToGrid w:val="0"/>
        <w:spacing w:before="120" w:after="120"/>
        <w:jc w:val="both"/>
        <w:rPr>
          <w:rFonts w:ascii="Arial" w:hAnsi="Arial" w:cs="Arial"/>
          <w:sz w:val="22"/>
          <w:szCs w:val="22"/>
        </w:rPr>
      </w:pPr>
      <w:r w:rsidRPr="00DE4760">
        <w:rPr>
          <w:rFonts w:ascii="Arial" w:hAnsi="Arial" w:cs="Arial" w:eastAsiaTheme="majorEastAsia"/>
          <w:b/>
          <w:bCs/>
          <w:color w:val="000000" w:themeColor="text1"/>
          <w:sz w:val="22"/>
          <w:szCs w:val="22"/>
        </w:rPr>
        <w:t>Scope of Work</w:t>
      </w:r>
    </w:p>
    <w:p w:rsidRPr="00DE4760" w:rsidR="00101D4A" w:rsidP="00101D4A" w:rsidRDefault="00101D4A" w14:paraId="08DBA7F4" w14:textId="3CFD082F">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have asked us to [</w:t>
      </w:r>
      <w:r>
        <w:rPr>
          <w:rFonts w:ascii="Arial" w:hAnsi="Arial" w:cs="Arial"/>
          <w:i/>
          <w:iCs/>
          <w:sz w:val="22"/>
          <w:szCs w:val="22"/>
        </w:rPr>
        <w:t xml:space="preserve">insert brief overview of the legal action </w:t>
      </w:r>
      <w:r w:rsidRPr="00DE4760">
        <w:rPr>
          <w:rFonts w:ascii="Arial" w:hAnsi="Arial" w:cs="Arial"/>
          <w:sz w:val="22"/>
          <w:szCs w:val="22"/>
        </w:rPr>
        <w:t>]. Please see attached at Schedule 1 an outline of the work to be done in each stage of your case and costs, likely costs and basis of costs involved, including whether we are likely to ask a barrister or other service provider to provide their services to assist your case.</w:t>
      </w:r>
    </w:p>
    <w:p w:rsidRPr="00DE4760" w:rsidR="00101D4A" w:rsidP="00101D4A" w:rsidRDefault="00101D4A" w14:paraId="6DC6E1A0" w14:textId="522FCF9C">
      <w:pPr>
        <w:pStyle w:val="FootnoteText"/>
        <w:widowControl w:val="0"/>
        <w:numPr>
          <w:ilvl w:val="0"/>
          <w:numId w:val="6"/>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Legal Costs</w:t>
      </w:r>
    </w:p>
    <w:p w:rsidRPr="00DE4760" w:rsidR="00101D4A" w:rsidP="00101D4A" w:rsidRDefault="00101D4A" w14:paraId="01CABADA"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are responsible for the payment of your legal costs.</w:t>
      </w:r>
    </w:p>
    <w:p w:rsidRPr="00DE4760" w:rsidR="00101D4A" w:rsidP="00101D4A" w:rsidRDefault="00101D4A" w14:paraId="596EFD42" w14:textId="77777777">
      <w:pPr>
        <w:pStyle w:val="FootnoteText"/>
        <w:widowControl w:val="0"/>
        <w:numPr>
          <w:ilvl w:val="1"/>
          <w:numId w:val="6"/>
        </w:numPr>
        <w:snapToGrid w:val="0"/>
        <w:spacing w:before="120" w:after="120"/>
        <w:ind w:left="567" w:hanging="567"/>
        <w:jc w:val="both"/>
        <w:rPr>
          <w:rFonts w:ascii="Arial" w:hAnsi="Arial" w:cs="Arial"/>
          <w:bCs/>
          <w:sz w:val="22"/>
          <w:szCs w:val="22"/>
        </w:rPr>
      </w:pPr>
      <w:r w:rsidRPr="00DE4760">
        <w:rPr>
          <w:rFonts w:ascii="Arial" w:hAnsi="Arial" w:cs="Arial"/>
          <w:bCs/>
          <w:sz w:val="22"/>
          <w:szCs w:val="22"/>
        </w:rPr>
        <w:t>We are required to certify certain information in relation to your legal costs and, for each stage of your case, provide an outline of work to be done and information on the legal costs. That information is set out in Schedule 1.</w:t>
      </w:r>
    </w:p>
    <w:p w:rsidRPr="009A7910" w:rsidR="00101D4A" w:rsidP="00101D4A" w:rsidRDefault="00101D4A" w14:paraId="11F6B26F" w14:textId="1FD9E2E1">
      <w:pPr>
        <w:pStyle w:val="FootnoteText"/>
        <w:widowControl w:val="0"/>
        <w:numPr>
          <w:ilvl w:val="1"/>
          <w:numId w:val="6"/>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[Estimated Total</w:t>
      </w:r>
      <w:r w:rsidRPr="009A7910">
        <w:rPr>
          <w:rFonts w:ascii="Arial" w:hAnsi="Arial" w:cs="Arial"/>
          <w:bCs/>
          <w:sz w:val="22"/>
          <w:szCs w:val="22"/>
        </w:rPr>
        <w:t>]</w:t>
      </w:r>
    </w:p>
    <w:p w:rsidRPr="00DE4760" w:rsidR="00101D4A" w:rsidP="00101D4A" w:rsidRDefault="00101D4A" w14:paraId="4028148E" w14:textId="77777777">
      <w:pPr>
        <w:pStyle w:val="FootnoteText"/>
        <w:widowControl w:val="0"/>
        <w:numPr>
          <w:ilvl w:val="0"/>
          <w:numId w:val="6"/>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Basis of calculation of our fees</w:t>
      </w:r>
    </w:p>
    <w:p w:rsidRPr="00DE4760" w:rsidR="00101D4A" w:rsidP="00101D4A" w:rsidRDefault="00101D4A" w14:paraId="5CA96952" w14:textId="77777777">
      <w:pPr>
        <w:pStyle w:val="FootnoteText"/>
        <w:widowControl w:val="0"/>
        <w:numPr>
          <w:ilvl w:val="1"/>
          <w:numId w:val="6"/>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Features of your case taken into account in calculating our fees. </w:t>
      </w:r>
    </w:p>
    <w:p w:rsidRPr="00DE4760" w:rsidR="00101D4A" w:rsidP="00101D4A" w:rsidRDefault="00101D4A" w14:paraId="6A3A518B" w14:textId="77777777">
      <w:pPr>
        <w:pStyle w:val="ListParagraph"/>
        <w:widowControl w:val="0"/>
        <w:snapToGrid w:val="0"/>
        <w:spacing w:before="120" w:after="120"/>
        <w:ind w:left="482" w:firstLine="153"/>
        <w:contextualSpacing w:val="0"/>
        <w:rPr>
          <w:rFonts w:ascii="Arial" w:hAnsi="Arial" w:cs="Arial"/>
          <w:i/>
          <w:iCs/>
          <w:sz w:val="22"/>
          <w:szCs w:val="22"/>
          <w:lang w:eastAsia="en-GB"/>
        </w:rPr>
      </w:pPr>
      <w:r w:rsidRPr="00DE4760">
        <w:rPr>
          <w:rFonts w:ascii="Arial" w:hAnsi="Arial" w:cs="Arial"/>
          <w:b/>
          <w:i/>
          <w:iCs/>
          <w:sz w:val="22"/>
          <w:szCs w:val="22"/>
          <w:lang w:eastAsia="en-GB"/>
        </w:rPr>
        <w:t>[Alternative A (the Schedule I LSRA criteria)]</w:t>
      </w:r>
      <w:r w:rsidRPr="00DE4760">
        <w:rPr>
          <w:rFonts w:ascii="Arial" w:hAnsi="Arial" w:cs="Arial"/>
          <w:i/>
          <w:iCs/>
          <w:sz w:val="22"/>
          <w:szCs w:val="22"/>
          <w:lang w:eastAsia="en-GB"/>
        </w:rPr>
        <w:t xml:space="preserve"> </w:t>
      </w:r>
    </w:p>
    <w:p w:rsidRPr="00DE4760" w:rsidR="00101D4A" w:rsidP="00101D4A" w:rsidRDefault="00101D4A" w14:paraId="5A572AC5" w14:textId="77777777">
      <w:pPr>
        <w:widowControl w:val="0"/>
        <w:snapToGrid w:val="0"/>
        <w:spacing w:before="120" w:after="120"/>
        <w:ind w:left="633" w:firstLine="1"/>
        <w:jc w:val="both"/>
        <w:rPr>
          <w:rFonts w:ascii="Arial" w:hAnsi="Arial" w:cs="Arial"/>
          <w:sz w:val="22"/>
          <w:szCs w:val="22"/>
          <w:lang w:eastAsia="en-GB"/>
        </w:rPr>
      </w:pPr>
      <w:r w:rsidRPr="00DE4760">
        <w:rPr>
          <w:rFonts w:ascii="Arial" w:hAnsi="Arial" w:cs="Arial"/>
          <w:sz w:val="22"/>
          <w:szCs w:val="22"/>
          <w:lang w:eastAsia="en-GB"/>
        </w:rPr>
        <w:t xml:space="preserve">[We use the time spent on your case as a guide in deciding the appropriate fee to be charged. However, it is only one of the elements that are taken into account.] Our fees are calculated on the following basis: </w:t>
      </w:r>
    </w:p>
    <w:p w:rsidRPr="00DE4760" w:rsidR="00101D4A" w:rsidP="00101D4A" w:rsidRDefault="00101D4A" w14:paraId="5D10A945"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complexity and novelty involved in the legal work;</w:t>
      </w:r>
    </w:p>
    <w:p w:rsidRPr="00DE4760" w:rsidR="00101D4A" w:rsidP="00101D4A" w:rsidRDefault="00101D4A" w14:paraId="633AB6DF"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skill or specialised knowledge relevant to the matter which we have applied to the matter;</w:t>
      </w:r>
    </w:p>
    <w:p w:rsidRPr="00DE4760" w:rsidR="00101D4A" w:rsidP="00101D4A" w:rsidRDefault="00101D4A" w14:paraId="5E867E0C"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time and labour we have reasonably expended on the matter;</w:t>
      </w:r>
    </w:p>
    <w:p w:rsidRPr="00DE4760" w:rsidR="00101D4A" w:rsidP="00101D4A" w:rsidRDefault="00101D4A" w14:paraId="689E87EB"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urgency attached to the matter by the client and whether this required us to give priority to that matter over other matters;</w:t>
      </w:r>
    </w:p>
    <w:p w:rsidRPr="00DE4760" w:rsidR="00101D4A" w:rsidP="00101D4A" w:rsidRDefault="00101D4A" w14:paraId="24D1425A"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place and circumstances in which the matter was transacted;</w:t>
      </w:r>
    </w:p>
    <w:p w:rsidRPr="00DE4760" w:rsidR="00101D4A" w:rsidP="00101D4A" w:rsidRDefault="00101D4A" w14:paraId="0AEB3377"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number, importance and complexity of the documents that we were required to draft, prepare or examine.</w:t>
      </w:r>
    </w:p>
    <w:p w:rsidRPr="00DE4760" w:rsidR="00101D4A" w:rsidP="00101D4A" w:rsidRDefault="00101D4A" w14:paraId="7C221B9E"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where money, property or an interest in property is involved, the amount of the money or the value of the property or the interest in the property concerned;</w:t>
      </w:r>
    </w:p>
    <w:p w:rsidRPr="00DE4760" w:rsidR="00101D4A" w:rsidP="00101D4A" w:rsidRDefault="00101D4A" w14:paraId="438A6FDD"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taking into account the limitation of our liability set out in this letter;</w:t>
      </w:r>
    </w:p>
    <w:p w:rsidRPr="00DE4760" w:rsidR="00101D4A" w:rsidP="00101D4A" w:rsidRDefault="00101D4A" w14:paraId="30F247AE"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whether or not we have necessarily undertaken research or investigative work and, </w:t>
      </w:r>
    </w:p>
    <w:p w:rsidRPr="00DE4760" w:rsidR="00101D4A" w:rsidP="00101D4A" w:rsidRDefault="00101D4A" w14:paraId="59B4A23F"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if so, the timescale in which such work was required to be completed; and</w:t>
      </w:r>
    </w:p>
    <w:p w:rsidRPr="00DE4760" w:rsidR="00101D4A" w:rsidP="00101D4A" w:rsidRDefault="00101D4A" w14:paraId="01C12208" w14:textId="77777777">
      <w:pPr>
        <w:pStyle w:val="ListParagraph"/>
        <w:widowControl w:val="0"/>
        <w:numPr>
          <w:ilvl w:val="0"/>
          <w:numId w:val="8"/>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use and costs of expert witnesses, or other expertise engaged by us and whether such costs were necessary and reasonable.</w:t>
      </w:r>
    </w:p>
    <w:p w:rsidRPr="00DE4760" w:rsidR="00101D4A" w:rsidP="00101D4A" w:rsidRDefault="00101D4A" w14:paraId="694349E5" w14:textId="77777777">
      <w:pPr>
        <w:pStyle w:val="ListParagraph"/>
        <w:widowControl w:val="0"/>
        <w:snapToGrid w:val="0"/>
        <w:spacing w:before="240" w:after="120"/>
        <w:ind w:left="482" w:firstLine="153"/>
        <w:contextualSpacing w:val="0"/>
        <w:rPr>
          <w:rFonts w:ascii="Arial" w:hAnsi="Arial" w:cs="Arial"/>
          <w:b/>
          <w:i/>
          <w:iCs/>
          <w:sz w:val="22"/>
          <w:szCs w:val="22"/>
          <w:lang w:eastAsia="en-GB"/>
        </w:rPr>
      </w:pPr>
      <w:r w:rsidRPr="00DE4760">
        <w:rPr>
          <w:rFonts w:ascii="Arial" w:hAnsi="Arial" w:cs="Arial"/>
          <w:b/>
          <w:i/>
          <w:iCs/>
          <w:sz w:val="22"/>
          <w:szCs w:val="22"/>
          <w:lang w:eastAsia="en-GB"/>
        </w:rPr>
        <w:t xml:space="preserve">[Alternative B (time costing only)] </w:t>
      </w:r>
    </w:p>
    <w:p w:rsidRPr="00DE4760" w:rsidR="00101D4A" w:rsidP="00101D4A" w:rsidRDefault="00101D4A" w14:paraId="5576D0DA" w14:textId="77777777">
      <w:pPr>
        <w:pStyle w:val="ListParagraph"/>
        <w:widowControl w:val="0"/>
        <w:snapToGrid w:val="0"/>
        <w:spacing w:before="120" w:after="120"/>
        <w:ind w:left="612"/>
        <w:contextualSpacing w:val="0"/>
        <w:jc w:val="both"/>
        <w:rPr>
          <w:rFonts w:ascii="Arial" w:hAnsi="Arial" w:cs="Arial"/>
          <w:b/>
          <w:sz w:val="22"/>
          <w:szCs w:val="22"/>
          <w:lang w:eastAsia="en-GB"/>
        </w:rPr>
      </w:pPr>
      <w:r w:rsidRPr="00DE4760">
        <w:rPr>
          <w:rFonts w:ascii="Arial" w:hAnsi="Arial" w:cs="Arial"/>
          <w:sz w:val="22"/>
          <w:szCs w:val="22"/>
          <w:lang w:eastAsia="en-GB"/>
        </w:rPr>
        <w:t>Our fees are calculated by the amount of working time spent on your case by the relevant partner, solicitor, legal executive or other member of our team at the rates set out below. Those rates reflect the skill or specialised knowledge of the relevant legal practitioner relevant to your case and take into account the limitation of our liability set out in this letter.</w:t>
      </w:r>
    </w:p>
    <w:p w:rsidRPr="00DE4760" w:rsidR="00101D4A" w:rsidP="00101D4A" w:rsidRDefault="00101D4A" w14:paraId="4A3712F0" w14:textId="77777777">
      <w:pPr>
        <w:pStyle w:val="FootnoteText"/>
        <w:widowControl w:val="0"/>
        <w:numPr>
          <w:ilvl w:val="1"/>
          <w:numId w:val="6"/>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Hourly rates </w:t>
      </w:r>
    </w:p>
    <w:p w:rsidRPr="00DE4760" w:rsidR="00101D4A" w:rsidP="00101D4A" w:rsidRDefault="00101D4A" w14:paraId="3DDE4F90" w14:textId="77777777">
      <w:pPr>
        <w:pStyle w:val="ListParagraph"/>
        <w:widowControl w:val="0"/>
        <w:snapToGrid w:val="0"/>
        <w:spacing w:before="120" w:after="120"/>
        <w:ind w:left="567"/>
        <w:contextualSpacing w:val="0"/>
        <w:rPr>
          <w:rFonts w:ascii="Arial" w:hAnsi="Arial" w:cs="Arial"/>
          <w:sz w:val="22"/>
          <w:szCs w:val="22"/>
          <w:lang w:eastAsia="en-GB"/>
        </w:rPr>
      </w:pPr>
      <w:r w:rsidRPr="00DE4760">
        <w:rPr>
          <w:rFonts w:ascii="Arial" w:hAnsi="Arial" w:cs="Arial"/>
          <w:sz w:val="22"/>
          <w:szCs w:val="22"/>
          <w:lang w:eastAsia="en-GB"/>
        </w:rPr>
        <w:t>Our rates per hour are as follows: -</w:t>
      </w:r>
    </w:p>
    <w:tbl>
      <w:tblPr>
        <w:tblStyle w:val="TableGrid"/>
        <w:tblW w:w="8505" w:type="dxa"/>
        <w:tblInd w:w="562" w:type="dxa"/>
        <w:tblLook w:val="04A0" w:firstRow="1" w:lastRow="0" w:firstColumn="1" w:lastColumn="0" w:noHBand="0" w:noVBand="1"/>
      </w:tblPr>
      <w:tblGrid>
        <w:gridCol w:w="6379"/>
        <w:gridCol w:w="2126"/>
      </w:tblGrid>
      <w:tr w:rsidRPr="00C07995" w:rsidR="00101D4A" w:rsidTr="00181F91" w14:paraId="24CB8BB7" w14:textId="77777777">
        <w:tc>
          <w:tcPr>
            <w:tcW w:w="6379" w:type="dxa"/>
            <w:vAlign w:val="center"/>
          </w:tcPr>
          <w:p w:rsidRPr="00DE4760" w:rsidR="00101D4A" w:rsidP="00181F91" w:rsidRDefault="00101D4A" w14:paraId="149F2101" w14:textId="77777777">
            <w:pPr>
              <w:pStyle w:val="FootnoteText"/>
              <w:rPr>
                <w:rFonts w:ascii="Arial" w:hAnsi="Arial" w:cs="Arial"/>
                <w:bCs/>
                <w:sz w:val="22"/>
                <w:szCs w:val="22"/>
              </w:rPr>
            </w:pPr>
            <w:r w:rsidRPr="00DE4760">
              <w:rPr>
                <w:rFonts w:ascii="Arial" w:hAnsi="Arial" w:cs="Arial"/>
                <w:bCs/>
                <w:sz w:val="22"/>
                <w:szCs w:val="22"/>
              </w:rPr>
              <w:t>Partner</w:t>
            </w:r>
          </w:p>
        </w:tc>
        <w:tc>
          <w:tcPr>
            <w:tcW w:w="2126" w:type="dxa"/>
            <w:vAlign w:val="center"/>
          </w:tcPr>
          <w:p w:rsidRPr="00DE4760" w:rsidR="00101D4A" w:rsidP="00181F91" w:rsidRDefault="00101D4A" w14:paraId="37C1E71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2FBBC44C" w14:textId="77777777">
        <w:tc>
          <w:tcPr>
            <w:tcW w:w="6379" w:type="dxa"/>
          </w:tcPr>
          <w:p w:rsidRPr="00DE4760" w:rsidR="00101D4A" w:rsidP="00181F91" w:rsidRDefault="00101D4A" w14:paraId="2FBBB8F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Senior Associate</w:t>
            </w:r>
          </w:p>
        </w:tc>
        <w:tc>
          <w:tcPr>
            <w:tcW w:w="2126" w:type="dxa"/>
          </w:tcPr>
          <w:p w:rsidRPr="00DE4760" w:rsidR="00101D4A" w:rsidP="00181F91" w:rsidRDefault="00101D4A" w14:paraId="4FB361C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38ECBA5B" w14:textId="77777777">
        <w:tc>
          <w:tcPr>
            <w:tcW w:w="6379" w:type="dxa"/>
          </w:tcPr>
          <w:p w:rsidRPr="00DE4760" w:rsidR="00101D4A" w:rsidP="00181F91" w:rsidRDefault="00101D4A" w14:paraId="516674B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Associate</w:t>
            </w:r>
          </w:p>
        </w:tc>
        <w:tc>
          <w:tcPr>
            <w:tcW w:w="2126" w:type="dxa"/>
          </w:tcPr>
          <w:p w:rsidRPr="00DE4760" w:rsidR="00101D4A" w:rsidP="00181F91" w:rsidRDefault="00101D4A" w14:paraId="629994C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3540F06E" w14:textId="77777777">
        <w:tc>
          <w:tcPr>
            <w:tcW w:w="6379" w:type="dxa"/>
          </w:tcPr>
          <w:p w:rsidRPr="00DE4760" w:rsidR="00101D4A" w:rsidP="00181F91" w:rsidRDefault="00101D4A" w14:paraId="6CB613C4"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Legal executive</w:t>
            </w:r>
          </w:p>
        </w:tc>
        <w:tc>
          <w:tcPr>
            <w:tcW w:w="2126" w:type="dxa"/>
          </w:tcPr>
          <w:p w:rsidRPr="00DE4760" w:rsidR="00101D4A" w:rsidP="00181F91" w:rsidRDefault="00101D4A" w14:paraId="202136D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206FF50F" w14:textId="77777777">
        <w:tc>
          <w:tcPr>
            <w:tcW w:w="6379" w:type="dxa"/>
          </w:tcPr>
          <w:p w:rsidRPr="00DE4760" w:rsidR="00101D4A" w:rsidP="00181F91" w:rsidRDefault="00101D4A" w14:paraId="1754732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Trainee solicitor</w:t>
            </w:r>
          </w:p>
        </w:tc>
        <w:tc>
          <w:tcPr>
            <w:tcW w:w="2126" w:type="dxa"/>
          </w:tcPr>
          <w:p w:rsidRPr="00DE4760" w:rsidR="00101D4A" w:rsidP="00181F91" w:rsidRDefault="00101D4A" w14:paraId="1DD21B5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bl>
    <w:p w:rsidRPr="00DE4760" w:rsidR="00101D4A" w:rsidP="00101D4A" w:rsidRDefault="00101D4A" w14:paraId="0218FE1F" w14:textId="77777777">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hAnsi="Arial" w:eastAsia="Calibri" w:cs="Arial"/>
          <w:sz w:val="22"/>
          <w:szCs w:val="22"/>
          <w:lang w:val="en-IE" w:eastAsia="en-GB"/>
        </w:rPr>
        <w:t xml:space="preserve">Hourly rates may change over the course of a case. An individual’s hourly rate </w:t>
      </w:r>
      <w:r w:rsidRPr="00DE4760">
        <w:rPr>
          <w:rFonts w:ascii="Arial" w:hAnsi="Arial" w:cs="Arial"/>
          <w:sz w:val="22"/>
          <w:szCs w:val="22"/>
          <w:lang w:eastAsia="en-GB"/>
        </w:rPr>
        <w:t>may change if they are promoted.</w:t>
      </w:r>
    </w:p>
    <w:p w:rsidRPr="00DE4760" w:rsidR="00101D4A" w:rsidP="00101D4A" w:rsidRDefault="00101D4A" w14:paraId="13D98B2F" w14:textId="77777777">
      <w:pPr>
        <w:pStyle w:val="FootnoteText"/>
        <w:widowControl w:val="0"/>
        <w:numPr>
          <w:ilvl w:val="0"/>
          <w:numId w:val="6"/>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rsidRPr="00DE4760" w:rsidR="00101D4A" w:rsidP="00101D4A" w:rsidRDefault="00101D4A" w14:paraId="1BBD4C17"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rsidRPr="00DE4760" w:rsidR="00101D4A" w:rsidP="00101D4A" w:rsidRDefault="00101D4A" w14:paraId="481CD9CF" w14:textId="5E46F80B">
      <w:pPr>
        <w:pStyle w:val="FootnoteText"/>
        <w:widowControl w:val="0"/>
        <w:numPr>
          <w:ilvl w:val="0"/>
          <w:numId w:val="6"/>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Monthly invoicing</w:t>
      </w:r>
    </w:p>
    <w:p w:rsidRPr="00DE4760" w:rsidR="00101D4A" w:rsidP="00101D4A" w:rsidRDefault="00101D4A" w14:paraId="15DCB0AB" w14:textId="54462DC5">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Unless your case is of short duration, we will issue invoices to you on a monthly basis. Our invoices are payable within 15 days of receipt.</w:t>
      </w:r>
      <w:r w:rsidRPr="00DE4760">
        <w:rPr>
          <w:rFonts w:ascii="Arial" w:hAnsi="Arial" w:cs="Arial"/>
          <w:bCs/>
          <w:color w:val="000000" w:themeColor="text1"/>
          <w:sz w:val="22"/>
          <w:szCs w:val="22"/>
        </w:rPr>
        <w:t xml:space="preserve"> We reserve the right to charge interest at the rate of (</w:t>
      </w:r>
      <w:r w:rsidRPr="00DE4760">
        <w:rPr>
          <w:rFonts w:ascii="Arial" w:hAnsi="Arial" w:cs="Arial"/>
          <w:sz w:val="22"/>
          <w:szCs w:val="22"/>
        </w:rPr>
        <w:t>{●}</w:t>
      </w:r>
      <w:r w:rsidRPr="00DE4760">
        <w:rPr>
          <w:rFonts w:ascii="Arial" w:hAnsi="Arial" w:cs="Arial"/>
          <w:bCs/>
          <w:color w:val="000000" w:themeColor="text1"/>
          <w:sz w:val="22"/>
          <w:szCs w:val="22"/>
        </w:rPr>
        <w:t>%) for an</w:t>
      </w:r>
      <w:r>
        <w:rPr>
          <w:rFonts w:ascii="Arial" w:hAnsi="Arial" w:cs="Arial"/>
          <w:bCs/>
          <w:color w:val="000000" w:themeColor="text1"/>
          <w:sz w:val="22"/>
          <w:szCs w:val="22"/>
        </w:rPr>
        <w:t>y outstanding fees and charges.</w:t>
      </w:r>
    </w:p>
    <w:p w:rsidRPr="00DE4760" w:rsidR="00101D4A" w:rsidP="00101D4A" w:rsidRDefault="00101D4A" w14:paraId="4E725B20" w14:textId="2356D089">
      <w:pPr>
        <w:pStyle w:val="FootnoteText"/>
        <w:widowControl w:val="0"/>
        <w:numPr>
          <w:ilvl w:val="0"/>
          <w:numId w:val="6"/>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Payment on account of fees or charges</w:t>
      </w:r>
    </w:p>
    <w:p w:rsidRPr="00DE4760" w:rsidR="00101D4A" w:rsidP="00101D4A" w:rsidRDefault="00101D4A" w14:paraId="141EADA6" w14:textId="6D394F52">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may ask you to make a payment on account of fees or charges. Any payment on account will be credited against our final invoice for the work concerned.</w:t>
      </w:r>
    </w:p>
    <w:p w:rsidRPr="00DE4760" w:rsidR="00101D4A" w:rsidP="00101D4A" w:rsidRDefault="00101D4A" w14:paraId="77F876AB" w14:textId="77777777">
      <w:pPr>
        <w:pStyle w:val="FootnoteText"/>
        <w:widowControl w:val="0"/>
        <w:numPr>
          <w:ilvl w:val="0"/>
          <w:numId w:val="6"/>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Our obligation to update you on your legal costs </w:t>
      </w:r>
    </w:p>
    <w:p w:rsidRPr="00DE4760" w:rsidR="00101D4A" w:rsidP="00101D4A" w:rsidRDefault="00101D4A" w14:paraId="11ED7543" w14:textId="4AA4F6EC">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We are required to send you an update as soon as may be after we become aware of an issue that means that the legal costs in your case will be significantly greater than what is in this letter.</w:t>
      </w:r>
    </w:p>
    <w:p w:rsidRPr="00DE4760" w:rsidR="00101D4A" w:rsidP="00101D4A" w:rsidRDefault="00101D4A" w14:paraId="5DB8379F" w14:textId="35A19892">
      <w:pPr>
        <w:pStyle w:val="FootnoteText"/>
        <w:widowControl w:val="0"/>
        <w:numPr>
          <w:ilvl w:val="0"/>
          <w:numId w:val="6"/>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Barrister, expert witness and other services costs</w:t>
      </w:r>
    </w:p>
    <w:p w:rsidRPr="00DE4760" w:rsidR="00101D4A" w:rsidP="00101D4A" w:rsidRDefault="00101D4A" w14:paraId="7F3AB602"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Where feasible, we will not ask a barrister, expert witness or other service provider to assist with your case without first:</w:t>
      </w:r>
    </w:p>
    <w:p w:rsidRPr="00DE4760" w:rsidR="00101D4A" w:rsidP="00101D4A" w:rsidRDefault="00101D4A" w14:paraId="0A657679" w14:textId="77777777">
      <w:pPr>
        <w:pStyle w:val="ListParagraph"/>
        <w:numPr>
          <w:ilvl w:val="1"/>
          <w:numId w:val="9"/>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finding out how much he or she is likely to charge or how he or she charges;</w:t>
      </w:r>
    </w:p>
    <w:p w:rsidRPr="00DE4760" w:rsidR="00101D4A" w:rsidP="00101D4A" w:rsidRDefault="00101D4A" w14:paraId="717EAA4A" w14:textId="77777777">
      <w:pPr>
        <w:pStyle w:val="ListParagraph"/>
        <w:numPr>
          <w:ilvl w:val="1"/>
          <w:numId w:val="9"/>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giving you this information on their charges; and </w:t>
      </w:r>
    </w:p>
    <w:p w:rsidRPr="00DE4760" w:rsidR="00101D4A" w:rsidP="00101D4A" w:rsidRDefault="00101D4A" w14:paraId="2357CAC7" w14:textId="1366F4E7">
      <w:pPr>
        <w:pStyle w:val="ListParagraph"/>
        <w:numPr>
          <w:ilvl w:val="1"/>
          <w:numId w:val="9"/>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being satisfied as to your approval.</w:t>
      </w:r>
    </w:p>
    <w:p w:rsidRPr="00DE4760" w:rsidR="00101D4A" w:rsidP="00101D4A" w:rsidRDefault="00101D4A" w14:paraId="7A0AEB5D" w14:textId="6FCE0FEA">
      <w:pPr>
        <w:pStyle w:val="FootnoteText"/>
        <w:widowControl w:val="0"/>
        <w:numPr>
          <w:ilvl w:val="0"/>
          <w:numId w:val="6"/>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If you withdraw from your case and your case is discontinued</w:t>
      </w:r>
    </w:p>
    <w:p w:rsidRPr="00DE4760" w:rsidR="00101D4A" w:rsidP="00101D4A" w:rsidRDefault="00101D4A" w14:paraId="0FF43C09"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If you withdraw from your case and your case is discontinued after it has started or if you decide not to continue to defend your case, you are likely to be responsible for both </w:t>
      </w:r>
      <w:r w:rsidRPr="00DE4760">
        <w:rPr>
          <w:rFonts w:ascii="Arial" w:hAnsi="Arial" w:eastAsia="Times New Roman" w:cs="Arial"/>
          <w:sz w:val="22"/>
          <w:szCs w:val="22"/>
          <w:lang w:eastAsia="en-GB"/>
        </w:rPr>
        <w:t>our costs and the reasonable legal costs incurred by the other parties involved in the case up to the time the case was withdrawn and discontinued.</w:t>
      </w:r>
    </w:p>
    <w:p w:rsidRPr="00DE4760" w:rsidR="00101D4A" w:rsidP="00101D4A" w:rsidRDefault="00101D4A" w14:paraId="27AFD274"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The consequence of your withdrawal from litigation and its discontinuance are the following: </w:t>
      </w:r>
    </w:p>
    <w:p w:rsidRPr="00DE4760" w:rsidR="00101D4A" w:rsidP="3082EB2C" w:rsidRDefault="00101D4A" w14:paraId="33178F73" w14:textId="2A31C4DB">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3082EB2C" w:rsidR="0B49ADDF">
        <w:rPr>
          <w:rFonts w:ascii="Arial" w:hAnsi="Arial" w:eastAsia="Times New Roman" w:cs="Arial"/>
          <w:sz w:val="22"/>
          <w:szCs w:val="22"/>
          <w:lang w:eastAsia="en-GB"/>
        </w:rPr>
        <w:t xml:space="preserve">where applicable, the remedy you are </w:t>
      </w:r>
      <w:r w:rsidRPr="3082EB2C" w:rsidR="0B49ADDF">
        <w:rPr>
          <w:rFonts w:ascii="Arial" w:hAnsi="Arial" w:eastAsia="Times New Roman" w:cs="Arial"/>
          <w:sz w:val="22"/>
          <w:szCs w:val="22"/>
          <w:lang w:eastAsia="en-GB"/>
        </w:rPr>
        <w:t>seeking</w:t>
      </w:r>
      <w:r w:rsidRPr="3082EB2C" w:rsidR="0B49ADDF">
        <w:rPr>
          <w:rFonts w:ascii="Arial" w:hAnsi="Arial" w:eastAsia="Times New Roman" w:cs="Arial"/>
          <w:sz w:val="22"/>
          <w:szCs w:val="22"/>
          <w:lang w:eastAsia="en-GB"/>
        </w:rPr>
        <w:t xml:space="preserve"> may not continue to be available;</w:t>
      </w:r>
    </w:p>
    <w:p w:rsidRPr="00DE4760" w:rsidR="00101D4A" w:rsidP="3082EB2C" w:rsidRDefault="00101D4A" w14:paraId="1450FF07" w14:textId="75DFAF29">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3082EB2C" w:rsidR="5A70F119">
        <w:rPr>
          <w:rFonts w:ascii="Arial" w:hAnsi="Arial" w:eastAsia="Times New Roman" w:cs="Arial"/>
          <w:sz w:val="22"/>
          <w:szCs w:val="22"/>
          <w:lang w:eastAsia="en-GB"/>
        </w:rPr>
        <w:t>legal limitations on making a claim may apply and you may be prohibited from pursuing your claim on the basis that too much time has elapsed;</w:t>
      </w:r>
    </w:p>
    <w:p w:rsidRPr="00DE4760" w:rsidR="00101D4A" w:rsidP="00101D4A" w:rsidRDefault="00101D4A" w14:paraId="02545E4D" w14:textId="77777777">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the other side may try to dismiss the case for failure to progress the case;</w:t>
      </w:r>
    </w:p>
    <w:p w:rsidRPr="00DE4760" w:rsidR="00101D4A" w:rsidP="00101D4A" w:rsidRDefault="00101D4A" w14:paraId="79B270A2" w14:textId="77777777">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your case may not be able to be continued or progressed where too much time has passed;</w:t>
      </w:r>
    </w:p>
    <w:p w:rsidRPr="00DE4760" w:rsidR="00101D4A" w:rsidP="00101D4A" w:rsidRDefault="00101D4A" w14:paraId="4D97EDB1" w14:textId="77777777">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the remedies sought from the other side may not be available;</w:t>
      </w:r>
    </w:p>
    <w:p w:rsidRPr="00DE4760" w:rsidR="00101D4A" w:rsidP="00101D4A" w:rsidRDefault="00101D4A" w14:paraId="58866D00" w14:textId="77777777">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the other side may obtain judgment against you;</w:t>
      </w:r>
    </w:p>
    <w:p w:rsidRPr="00DE4760" w:rsidR="00101D4A" w:rsidP="00101D4A" w:rsidRDefault="00101D4A" w14:paraId="381080B4" w14:textId="77777777">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the other side may secure an award of damages against you; and</w:t>
      </w:r>
    </w:p>
    <w:p w:rsidRPr="00DE4760" w:rsidR="00101D4A" w:rsidP="00101D4A" w:rsidRDefault="00101D4A" w14:paraId="6C263BDA" w14:textId="2C4CD477">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eastAsia="Times New Roman" w:cs="Arial"/>
          <w:sz w:val="22"/>
          <w:szCs w:val="22"/>
          <w:lang w:eastAsia="en-GB"/>
        </w:rPr>
      </w:pPr>
      <w:r>
        <w:rPr>
          <w:rFonts w:ascii="Arial" w:hAnsi="Arial" w:eastAsia="Times New Roman" w:cs="Arial"/>
          <w:sz w:val="22"/>
          <w:szCs w:val="22"/>
          <w:lang w:eastAsia="en-GB"/>
        </w:rPr>
        <w:t>o</w:t>
      </w:r>
      <w:r w:rsidRPr="00DE4760">
        <w:rPr>
          <w:rFonts w:ascii="Arial" w:hAnsi="Arial" w:eastAsia="Times New Roman" w:cs="Arial"/>
          <w:sz w:val="22"/>
          <w:szCs w:val="22"/>
          <w:lang w:eastAsia="en-GB"/>
        </w:rPr>
        <w:t>ther consequences, as appropriate</w:t>
      </w:r>
      <w:r>
        <w:rPr>
          <w:rFonts w:ascii="Arial" w:hAnsi="Arial" w:eastAsia="Times New Roman" w:cs="Arial"/>
          <w:sz w:val="22"/>
          <w:szCs w:val="22"/>
          <w:lang w:eastAsia="en-GB"/>
        </w:rPr>
        <w:t>.</w:t>
      </w:r>
    </w:p>
    <w:p w:rsidRPr="00DE4760" w:rsidR="00101D4A" w:rsidP="3082EB2C" w:rsidRDefault="00101D4A" w14:paraId="3C97F43B" w14:textId="189A48D0">
      <w:pPr>
        <w:pStyle w:val="FootnoteText"/>
        <w:widowControl w:val="0"/>
        <w:numPr>
          <w:ilvl w:val="0"/>
          <w:numId w:val="6"/>
        </w:numPr>
        <w:snapToGrid w:val="0"/>
        <w:spacing w:before="120" w:after="120"/>
        <w:ind/>
        <w:jc w:val="both"/>
        <w:rPr>
          <w:rFonts w:ascii="Arial" w:hAnsi="Arial" w:cs="Arial"/>
          <w:b w:val="1"/>
          <w:bCs w:val="1"/>
          <w:color w:val="000000" w:themeColor="text1"/>
          <w:sz w:val="22"/>
          <w:szCs w:val="22"/>
        </w:rPr>
      </w:pPr>
      <w:r w:rsidRPr="3082EB2C" w:rsidR="0B49ADDF">
        <w:rPr>
          <w:rFonts w:ascii="Arial" w:hAnsi="Arial" w:cs="Arial"/>
          <w:b w:val="1"/>
          <w:bCs w:val="1"/>
          <w:color w:val="000000" w:themeColor="text1" w:themeTint="FF" w:themeShade="FF"/>
          <w:sz w:val="22"/>
          <w:szCs w:val="22"/>
        </w:rPr>
        <w:t>Paying our legal costs and the legal costs of the other parties involved in your case</w:t>
      </w:r>
    </w:p>
    <w:p w:rsidRPr="00DE4760" w:rsidR="00101D4A" w:rsidP="00101D4A" w:rsidRDefault="00101D4A" w14:paraId="2C815786" w14:textId="77777777">
      <w:pPr>
        <w:pStyle w:val="ListParagraph"/>
        <w:widowControl w:val="0"/>
        <w:numPr>
          <w:ilvl w:val="1"/>
          <w:numId w:val="6"/>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Costs of other parties</w:t>
      </w:r>
    </w:p>
    <w:p w:rsidRPr="00DE4760" w:rsidR="00101D4A" w:rsidP="00101D4A" w:rsidRDefault="00101D4A" w14:paraId="79076C38"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If you lose your case, in whole in or part, a court is likely to order you to pay part or all of the legal costs relating to your case. This may include the costs of the other parties to the case. As part of a settlement, you may also agree to pay the legal costs of other parties involved in your case. </w:t>
      </w:r>
    </w:p>
    <w:p w:rsidRPr="00DE4760" w:rsidR="00101D4A" w:rsidP="00101D4A" w:rsidRDefault="00101D4A" w14:paraId="2CCF978E" w14:textId="77777777">
      <w:pPr>
        <w:pStyle w:val="ListParagraph"/>
        <w:widowControl w:val="0"/>
        <w:numPr>
          <w:ilvl w:val="1"/>
          <w:numId w:val="6"/>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Your legal costs</w:t>
      </w:r>
    </w:p>
    <w:p w:rsidRPr="00DE4760" w:rsidR="00101D4A" w:rsidP="00101D4A" w:rsidRDefault="00101D4A" w14:paraId="32F5FC20" w14:textId="77777777">
      <w:pPr>
        <w:pStyle w:val="ListParagraph"/>
        <w:tabs>
          <w:tab w:val="left" w:pos="720"/>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3082EB2C" w:rsidR="0B49ADDF">
        <w:rPr>
          <w:rFonts w:ascii="Arial" w:hAnsi="Arial" w:eastAsia="Times New Roman" w:cs="Arial"/>
          <w:sz w:val="22"/>
          <w:szCs w:val="22"/>
          <w:lang w:eastAsia="en-GB"/>
        </w:rPr>
        <w:t>You are responsible for all of the legal costs (including our fees) that we incur on your behalf regardless of the outcome of your case. If you win your case, we will ask the court for an order asking the other side to pay your legal costs.</w:t>
      </w:r>
      <w:r w:rsidRPr="3082EB2C" w:rsidR="0B49ADDF">
        <w:rPr>
          <w:rFonts w:ascii="Arial" w:hAnsi="Arial" w:eastAsia="Times New Roman" w:cs="Arial"/>
          <w:sz w:val="22"/>
          <w:szCs w:val="22"/>
          <w:lang w:eastAsia="en-GB"/>
        </w:rPr>
        <w:t xml:space="preserve">  </w:t>
      </w:r>
      <w:r w:rsidRPr="3082EB2C" w:rsidR="0B49ADDF">
        <w:rPr>
          <w:rFonts w:ascii="Arial" w:hAnsi="Arial" w:eastAsia="Times New Roman" w:cs="Arial"/>
          <w:sz w:val="22"/>
          <w:szCs w:val="22"/>
          <w:lang w:eastAsia="en-GB"/>
        </w:rPr>
        <w:t xml:space="preserve">That order for costs may not be sufficient to discharge all of the costs that we incur on your behalf and there may be a shortfall payable by you.  If you lose your case, in whole in or part, we may not be able to recover any of your legal costs from the other side. </w:t>
      </w:r>
    </w:p>
    <w:p w:rsidRPr="00DE4760" w:rsidR="00101D4A" w:rsidP="00101D4A" w:rsidRDefault="00101D4A" w14:paraId="1ED610EC" w14:textId="77777777">
      <w:pPr>
        <w:pStyle w:val="FootnoteText"/>
        <w:widowControl w:val="0"/>
        <w:numPr>
          <w:ilvl w:val="0"/>
          <w:numId w:val="6"/>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rsidRPr="00DE4760" w:rsidR="00101D4A" w:rsidP="00101D4A" w:rsidRDefault="00101D4A" w14:paraId="1553E137" w14:textId="240E1E29">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To give you time to consider this letter, we shall not provide any legal services in relation to your case for</w:t>
      </w:r>
      <w:r>
        <w:rPr>
          <w:rFonts w:ascii="Arial" w:hAnsi="Arial" w:eastAsia="Times New Roman" w:cs="Arial"/>
          <w:sz w:val="22"/>
          <w:szCs w:val="22"/>
          <w:lang w:eastAsia="en-GB"/>
        </w:rPr>
        <w:t xml:space="preserve"> 7</w:t>
      </w:r>
      <w:r w:rsidRPr="00DE4760">
        <w:rPr>
          <w:rFonts w:ascii="Arial" w:hAnsi="Arial" w:eastAsia="Times New Roman" w:cs="Arial"/>
          <w:sz w:val="22"/>
          <w:szCs w:val="22"/>
          <w:lang w:eastAsia="en-GB"/>
        </w:rPr>
        <w:t xml:space="preserve"> days unless–</w:t>
      </w:r>
    </w:p>
    <w:p w:rsidRPr="00DE4760" w:rsidR="00101D4A" w:rsidP="00101D4A" w:rsidRDefault="00101D4A" w14:paraId="4DF3A64A" w14:textId="77777777">
      <w:pPr>
        <w:pStyle w:val="ListParagraph"/>
        <w:widowControl w:val="0"/>
        <w:numPr>
          <w:ilvl w:val="1"/>
          <w:numId w:val="10"/>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you confirm that you wish us to proceed with your case,</w:t>
      </w:r>
    </w:p>
    <w:p w:rsidRPr="00DE4760" w:rsidR="00101D4A" w:rsidP="00101D4A" w:rsidRDefault="00101D4A" w14:paraId="173F3E46" w14:textId="4CA7BEF8">
      <w:pPr>
        <w:pStyle w:val="ListParagraph"/>
        <w:widowControl w:val="0"/>
        <w:numPr>
          <w:ilvl w:val="1"/>
          <w:numId w:val="10"/>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in our opinion, to not provide our legal services would breach a statutory requirement or the rules of court or prejudice your rights in a way that could not </w:t>
      </w:r>
      <w:r w:rsidRPr="00DE4760">
        <w:rPr>
          <w:rFonts w:ascii="Arial" w:hAnsi="Arial" w:eastAsia="Times New Roman" w:cs="Arial"/>
          <w:sz w:val="22"/>
          <w:szCs w:val="22"/>
          <w:lang w:eastAsia="en-GB"/>
        </w:rPr>
        <w:t>be later remedied,</w:t>
      </w:r>
    </w:p>
    <w:p w:rsidRPr="00DE4760" w:rsidR="00101D4A" w:rsidP="00101D4A" w:rsidRDefault="00101D4A" w14:paraId="7044D1A7" w14:textId="77777777">
      <w:pPr>
        <w:pStyle w:val="ListParagraph"/>
        <w:widowControl w:val="0"/>
        <w:numPr>
          <w:ilvl w:val="1"/>
          <w:numId w:val="10"/>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we are required to provide legal services to you by court order, or</w:t>
      </w:r>
    </w:p>
    <w:p w:rsidR="00101D4A" w:rsidP="00101D4A" w:rsidRDefault="00101D4A" w14:paraId="1B2BE5C9" w14:textId="33297797">
      <w:pPr>
        <w:pStyle w:val="ListParagraph"/>
        <w:widowControl w:val="0"/>
        <w:numPr>
          <w:ilvl w:val="1"/>
          <w:numId w:val="10"/>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a notice of trial has been served or a date has been fixed for the hearing of your case.</w:t>
      </w:r>
    </w:p>
    <w:p w:rsidRPr="00DE4760" w:rsidR="00101D4A" w:rsidP="00101D4A" w:rsidRDefault="00101D4A" w14:paraId="5BC85E33" w14:textId="77777777">
      <w:pPr>
        <w:pStyle w:val="ListParagraph"/>
        <w:widowControl w:val="0"/>
        <w:tabs>
          <w:tab w:val="left" w:pos="720"/>
          <w:tab w:val="right" w:pos="8100"/>
        </w:tabs>
        <w:snapToGrid w:val="0"/>
        <w:spacing w:before="120" w:after="120"/>
        <w:ind w:left="1418"/>
        <w:contextualSpacing w:val="0"/>
        <w:jc w:val="both"/>
        <w:rPr>
          <w:rFonts w:ascii="Arial" w:hAnsi="Arial" w:eastAsia="Times New Roman" w:cs="Arial"/>
          <w:sz w:val="22"/>
          <w:szCs w:val="22"/>
          <w:lang w:eastAsia="en-GB"/>
        </w:rPr>
      </w:pPr>
    </w:p>
    <w:p w:rsidR="00101D4A" w:rsidP="00101D4A" w:rsidRDefault="00101D4A" w14:paraId="7E1B1C11" w14:textId="30D2ACAF">
      <w:pPr>
        <w:widowControl w:val="0"/>
        <w:tabs>
          <w:tab w:val="left" w:pos="720"/>
          <w:tab w:val="left" w:pos="1418"/>
          <w:tab w:val="right" w:pos="8100"/>
        </w:tabs>
        <w:snapToGrid w:val="0"/>
        <w:spacing w:before="120" w:after="120"/>
        <w:ind w:left="567"/>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When you provide us with any instructions or when you return a signed copy of this letter, you confirm (a) that you wish to proceed and (b) your agreement to the terms of this letter.</w:t>
      </w:r>
    </w:p>
    <w:p w:rsidRPr="00DE4760" w:rsidR="00101D4A" w:rsidP="00101D4A" w:rsidRDefault="00101D4A" w14:paraId="64CDE710" w14:textId="77777777">
      <w:pPr>
        <w:widowControl w:val="0"/>
        <w:tabs>
          <w:tab w:val="left" w:pos="720"/>
          <w:tab w:val="left" w:pos="1418"/>
          <w:tab w:val="right" w:pos="8100"/>
        </w:tabs>
        <w:snapToGrid w:val="0"/>
        <w:spacing w:before="120" w:after="120"/>
        <w:ind w:left="567"/>
        <w:jc w:val="both"/>
        <w:rPr>
          <w:rFonts w:ascii="Arial" w:hAnsi="Arial" w:eastAsia="Times New Roman" w:cs="Arial"/>
          <w:sz w:val="22"/>
          <w:szCs w:val="22"/>
          <w:lang w:eastAsia="en-GB"/>
        </w:rPr>
      </w:pPr>
    </w:p>
    <w:p w:rsidRPr="00DE4760" w:rsidR="00101D4A" w:rsidP="00101D4A" w:rsidRDefault="00101D4A" w14:paraId="40BB9B09" w14:textId="77777777">
      <w:pPr>
        <w:tabs>
          <w:tab w:val="left" w:pos="720"/>
          <w:tab w:val="right" w:pos="8100"/>
        </w:tabs>
        <w:spacing w:before="240" w:after="240" w:line="276" w:lineRule="auto"/>
        <w:jc w:val="both"/>
        <w:rPr>
          <w:rFonts w:ascii="Arial" w:hAnsi="Arial" w:cs="Arial"/>
          <w:sz w:val="22"/>
          <w:szCs w:val="22"/>
        </w:rPr>
      </w:pPr>
      <w:r w:rsidRPr="00DE4760">
        <w:rPr>
          <w:rFonts w:ascii="Arial" w:hAnsi="Arial" w:cs="Arial"/>
          <w:sz w:val="22"/>
          <w:szCs w:val="22"/>
        </w:rPr>
        <w:t xml:space="preserve">If you have any queries in relation to this letter, please contact [me][us][insert name of solicitor dealing with the transaction][the person responsible for the relevant work] and we will be happy to assist you. We thank you for your instructions.  </w:t>
      </w:r>
    </w:p>
    <w:p w:rsidRPr="00DE4760" w:rsidR="00101D4A" w:rsidP="00101D4A" w:rsidRDefault="00101D4A" w14:paraId="78376FD3"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rsidR="00101D4A" w:rsidP="00101D4A" w:rsidRDefault="00101D4A" w14:paraId="01C9DD67"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Yours Sincerely</w:t>
      </w:r>
    </w:p>
    <w:p w:rsidRPr="00DE4760" w:rsidR="00101D4A" w:rsidP="00101D4A" w:rsidRDefault="00101D4A" w14:paraId="383F73B0" w14:textId="77777777">
      <w:pPr>
        <w:widowControl w:val="0"/>
        <w:snapToGrid w:val="0"/>
        <w:spacing w:before="120" w:after="120"/>
        <w:rPr>
          <w:rFonts w:ascii="Arial" w:hAnsi="Arial" w:cs="Arial"/>
          <w:sz w:val="22"/>
          <w:szCs w:val="22"/>
          <w:lang w:eastAsia="en-GB"/>
        </w:rPr>
      </w:pPr>
    </w:p>
    <w:p w:rsidR="00101D4A" w:rsidP="00101D4A" w:rsidRDefault="00101D4A" w14:paraId="7545F46A" w14:textId="77777777">
      <w:pPr>
        <w:widowControl w:val="0"/>
        <w:snapToGrid w:val="0"/>
        <w:spacing w:before="120" w:after="120"/>
        <w:rPr>
          <w:rStyle w:val="Strong"/>
          <w:rFonts w:cs="Arial"/>
          <w:sz w:val="22"/>
          <w:szCs w:val="22"/>
        </w:rPr>
      </w:pPr>
      <w:r w:rsidRPr="00C07995">
        <w:rPr>
          <w:rStyle w:val="Strong"/>
          <w:rFonts w:cs="Arial"/>
          <w:sz w:val="22"/>
          <w:szCs w:val="22"/>
        </w:rPr>
        <w:t>[Name]</w:t>
      </w:r>
    </w:p>
    <w:p w:rsidRPr="00D94D6A" w:rsidR="00101D4A" w:rsidP="00101D4A" w:rsidRDefault="00101D4A" w14:paraId="17BE704F" w14:textId="77777777">
      <w:pPr>
        <w:widowControl w:val="0"/>
        <w:snapToGrid w:val="0"/>
        <w:spacing w:before="120" w:after="120"/>
        <w:rPr>
          <w:rStyle w:val="Strong"/>
          <w:rFonts w:cs="Arial"/>
          <w:b w:val="0"/>
          <w:bCs w:val="0"/>
          <w:sz w:val="22"/>
          <w:szCs w:val="22"/>
        </w:rPr>
      </w:pPr>
    </w:p>
    <w:p w:rsidR="00101D4A" w:rsidP="00101D4A" w:rsidRDefault="00101D4A" w14:paraId="7FE74C74" w14:textId="77777777">
      <w:pPr>
        <w:widowControl w:val="0"/>
        <w:snapToGrid w:val="0"/>
        <w:spacing w:before="120" w:after="120"/>
        <w:rPr>
          <w:rStyle w:val="Strong"/>
          <w:rFonts w:cs="Arial"/>
          <w:sz w:val="22"/>
          <w:szCs w:val="22"/>
        </w:rPr>
      </w:pPr>
      <w:r w:rsidRPr="003118C5">
        <w:rPr>
          <w:rStyle w:val="Strong"/>
          <w:rFonts w:cs="Arial"/>
          <w:sz w:val="22"/>
          <w:szCs w:val="22"/>
        </w:rPr>
        <w:t>[Title]</w:t>
      </w:r>
    </w:p>
    <w:p w:rsidRPr="00C07995" w:rsidR="00101D4A" w:rsidP="00101D4A" w:rsidRDefault="00101D4A" w14:paraId="676D0276" w14:textId="77777777">
      <w:pPr>
        <w:widowControl w:val="0"/>
        <w:snapToGrid w:val="0"/>
        <w:spacing w:before="120" w:after="120"/>
        <w:rPr>
          <w:rStyle w:val="Strong"/>
          <w:rFonts w:cs="Arial"/>
          <w:b w:val="0"/>
          <w:bCs w:val="0"/>
          <w:sz w:val="22"/>
          <w:szCs w:val="22"/>
        </w:rPr>
      </w:pPr>
    </w:p>
    <w:p w:rsidR="00101D4A" w:rsidP="00101D4A" w:rsidRDefault="00101D4A" w14:paraId="5C0460AD" w14:textId="77777777">
      <w:pPr>
        <w:widowControl w:val="0"/>
        <w:snapToGrid w:val="0"/>
        <w:spacing w:before="120" w:after="120"/>
        <w:rPr>
          <w:rStyle w:val="Strong"/>
          <w:rFonts w:cs="Arial"/>
          <w:sz w:val="22"/>
          <w:szCs w:val="22"/>
        </w:rPr>
      </w:pPr>
      <w:r w:rsidRPr="00C07995">
        <w:rPr>
          <w:rStyle w:val="Strong"/>
          <w:rFonts w:cs="Arial"/>
          <w:sz w:val="22"/>
          <w:szCs w:val="22"/>
        </w:rPr>
        <w:t>[Firm]</w:t>
      </w:r>
    </w:p>
    <w:p w:rsidRPr="00C07995" w:rsidR="00101D4A" w:rsidP="00101D4A" w:rsidRDefault="00101D4A" w14:paraId="2EFDB7B2" w14:textId="77777777">
      <w:pPr>
        <w:widowControl w:val="0"/>
        <w:snapToGrid w:val="0"/>
        <w:spacing w:before="120" w:after="120"/>
        <w:rPr>
          <w:rStyle w:val="Strong"/>
          <w:rFonts w:cs="Arial"/>
          <w:b w:val="0"/>
          <w:bCs w:val="0"/>
          <w:sz w:val="22"/>
          <w:szCs w:val="22"/>
        </w:rPr>
      </w:pPr>
    </w:p>
    <w:p w:rsidRPr="00DE4760" w:rsidR="00101D4A" w:rsidP="3082EB2C" w:rsidRDefault="00101D4A" w14:paraId="645D7D9F" w14:textId="1AAF3D0E">
      <w:pPr>
        <w:pStyle w:val="Subtitle"/>
        <w:widowControl w:val="0"/>
        <w:snapToGrid w:val="0"/>
        <w:spacing w:before="120" w:after="120"/>
        <w:rPr>
          <w:rFonts w:cs="Arial"/>
          <w:color w:val="808080" w:themeColor="background1" w:themeTint="FF" w:themeShade="80"/>
          <w:sz w:val="22"/>
          <w:szCs w:val="22"/>
          <w:lang w:eastAsia="en-GB"/>
        </w:rPr>
      </w:pPr>
      <w:r w:rsidRPr="3082EB2C" w:rsidR="0B49ADDF">
        <w:rPr>
          <w:rFonts w:cs="Arial"/>
          <w:color w:val="808080" w:themeColor="background1" w:themeTint="FF" w:themeShade="80"/>
          <w:sz w:val="22"/>
          <w:szCs w:val="22"/>
          <w:lang w:eastAsia="en-GB"/>
        </w:rPr>
        <w:t>[This letter is transmitted by e-mail and is signed with an electronic signature.]</w:t>
      </w:r>
    </w:p>
    <w:p w:rsidRPr="00DE4760" w:rsidR="00101D4A" w:rsidP="00101D4A" w:rsidRDefault="00101D4A" w14:paraId="4A4E4F5E" w14:textId="77777777">
      <w:pPr>
        <w:widowControl w:val="0"/>
        <w:snapToGrid w:val="0"/>
        <w:spacing w:before="120" w:after="120"/>
        <w:rPr>
          <w:rFonts w:ascii="Arial" w:hAnsi="Arial" w:cs="Arial"/>
          <w:sz w:val="22"/>
          <w:szCs w:val="22"/>
        </w:rPr>
      </w:pPr>
    </w:p>
    <w:p w:rsidR="741D7E5B" w:rsidRDefault="741D7E5B" w14:paraId="4F36A88C" w14:textId="702F0012">
      <w:r>
        <w:br w:type="page"/>
      </w:r>
    </w:p>
    <w:p w:rsidR="741D7E5B" w:rsidP="741D7E5B" w:rsidRDefault="741D7E5B" w14:paraId="10789E15" w14:textId="1A0080C3">
      <w:pPr>
        <w:pStyle w:val="Normal"/>
        <w:widowControl w:val="0"/>
        <w:spacing w:before="120" w:after="120"/>
        <w:rPr>
          <w:rFonts w:ascii="Arial" w:hAnsi="Arial" w:cs="Arial"/>
          <w:sz w:val="22"/>
          <w:szCs w:val="22"/>
        </w:rPr>
      </w:pPr>
    </w:p>
    <w:p w:rsidRPr="00DE4760" w:rsidR="00101D4A" w:rsidP="00101D4A" w:rsidRDefault="00101D4A" w14:paraId="39479653" w14:textId="5B2DB3D2">
      <w:pPr>
        <w:widowControl w:val="0"/>
        <w:snapToGrid w:val="0"/>
        <w:spacing w:before="120" w:after="120"/>
        <w:rPr>
          <w:rFonts w:ascii="Arial" w:hAnsi="Arial" w:cs="Arial"/>
          <w:b/>
          <w:bCs/>
          <w:sz w:val="22"/>
          <w:szCs w:val="22"/>
        </w:rPr>
      </w:pPr>
      <w:r w:rsidRPr="00DE4760">
        <w:rPr>
          <w:rFonts w:ascii="Arial" w:hAnsi="Arial" w:cs="Arial"/>
          <w:b/>
          <w:bCs/>
          <w:sz w:val="22"/>
          <w:szCs w:val="22"/>
        </w:rPr>
        <w:t>SCHEDULE 1 – OUTLINE OF STAGES OF YOUR CASE AND DETAILS OF LEGAL COSTS</w:t>
      </w:r>
    </w:p>
    <w:p w:rsidRPr="00DE4760" w:rsidR="00101D4A" w:rsidP="00101D4A" w:rsidRDefault="00101D4A" w14:paraId="0A5ECB71" w14:textId="77777777">
      <w:pPr>
        <w:jc w:val="both"/>
        <w:rPr>
          <w:rFonts w:ascii="Arial" w:hAnsi="Arial" w:cs="Arial"/>
          <w:b/>
          <w:bCs/>
          <w:sz w:val="22"/>
          <w:szCs w:val="22"/>
        </w:rPr>
      </w:pPr>
      <w:r w:rsidRPr="00DE4760">
        <w:rPr>
          <w:rFonts w:ascii="Arial" w:hAnsi="Arial" w:cs="Arial"/>
          <w:sz w:val="22"/>
          <w:szCs w:val="22"/>
        </w:rPr>
        <w:t>At any point in the proceedings, alternative dispute resolution might be pursued by the parties (for example mediation, arbitration, conciliation). In that event, some or all of the stages set out below may or may not be pursued.</w:t>
      </w:r>
    </w:p>
    <w:p w:rsidRPr="00DE4760" w:rsidR="00101D4A" w:rsidP="00101D4A" w:rsidRDefault="00101D4A" w14:paraId="71AF66FE" w14:textId="77777777">
      <w:pPr>
        <w:snapToGrid w:val="0"/>
        <w:spacing w:before="240" w:after="240"/>
        <w:rPr>
          <w:rFonts w:ascii="Arial" w:hAnsi="Arial" w:cs="Arial"/>
          <w:b/>
          <w:sz w:val="22"/>
          <w:szCs w:val="22"/>
          <w:lang w:val="en-US"/>
        </w:rPr>
      </w:pPr>
      <w:r w:rsidRPr="00DE4760">
        <w:rPr>
          <w:rFonts w:ascii="Arial" w:hAnsi="Arial" w:cs="Arial"/>
          <w:b/>
          <w:sz w:val="22"/>
          <w:szCs w:val="22"/>
          <w:lang w:val="en-US"/>
        </w:rPr>
        <w:t>Part 1: Outline of stages of your case:</w:t>
      </w:r>
    </w:p>
    <w:p w:rsidRPr="00D94D6A" w:rsidR="003C68A3" w:rsidP="003C68A3" w:rsidRDefault="003C68A3" w14:paraId="6840A93C" w14:textId="77777777">
      <w:pPr>
        <w:rPr>
          <w:rFonts w:ascii="Arial" w:hAnsi="Arial" w:cs="Arial"/>
          <w:b/>
          <w:bCs/>
          <w:sz w:val="22"/>
          <w:szCs w:val="22"/>
          <w:lang w:val="en-US"/>
        </w:rPr>
      </w:pPr>
    </w:p>
    <w:tbl>
      <w:tblP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80"/>
        <w:gridCol w:w="4252"/>
        <w:gridCol w:w="3261"/>
      </w:tblGrid>
      <w:tr w:rsidRPr="00C07995" w:rsidR="003C68A3" w:rsidTr="00181F91" w14:paraId="1A6E5A5D" w14:textId="77777777">
        <w:trPr>
          <w:tblHeader/>
        </w:trPr>
        <w:tc>
          <w:tcPr>
            <w:tcW w:w="1980" w:type="dxa"/>
            <w:tcBorders>
              <w:top w:val="single" w:color="auto" w:sz="4" w:space="0"/>
              <w:left w:val="single" w:color="auto" w:sz="4" w:space="0"/>
              <w:bottom w:val="single" w:color="auto" w:sz="4" w:space="0"/>
              <w:right w:val="single" w:color="auto" w:sz="4" w:space="0"/>
            </w:tcBorders>
            <w:shd w:val="clear" w:color="auto" w:fill="F2F2F2"/>
            <w:hideMark/>
          </w:tcPr>
          <w:p w:rsidRPr="00DE4760" w:rsidR="003C68A3" w:rsidP="00181F91" w:rsidRDefault="003C68A3" w14:paraId="13A95717" w14:textId="77777777">
            <w:pPr>
              <w:tabs>
                <w:tab w:val="left" w:pos="720"/>
                <w:tab w:val="right" w:pos="8100"/>
              </w:tabs>
              <w:rPr>
                <w:rFonts w:ascii="Arial" w:hAnsi="Arial" w:cs="Arial"/>
                <w:b/>
                <w:sz w:val="22"/>
                <w:szCs w:val="22"/>
                <w:lang w:eastAsia="en-GB"/>
              </w:rPr>
            </w:pPr>
            <w:r w:rsidRPr="00DE4760">
              <w:rPr>
                <w:rFonts w:ascii="Arial" w:hAnsi="Arial" w:cs="Arial"/>
                <w:b/>
                <w:sz w:val="22"/>
                <w:szCs w:val="22"/>
                <w:lang w:eastAsia="en-GB"/>
              </w:rPr>
              <w:t xml:space="preserve">Description of Stage </w:t>
            </w:r>
          </w:p>
        </w:tc>
        <w:tc>
          <w:tcPr>
            <w:tcW w:w="4252" w:type="dxa"/>
            <w:tcBorders>
              <w:top w:val="single" w:color="auto" w:sz="4" w:space="0"/>
              <w:left w:val="single" w:color="auto" w:sz="4" w:space="0"/>
              <w:bottom w:val="single" w:color="auto" w:sz="4" w:space="0"/>
              <w:right w:val="single" w:color="auto" w:sz="4" w:space="0"/>
            </w:tcBorders>
            <w:shd w:val="clear" w:color="auto" w:fill="F2F2F2"/>
            <w:hideMark/>
          </w:tcPr>
          <w:p w:rsidRPr="00DE4760" w:rsidR="003C68A3" w:rsidP="00181F91" w:rsidRDefault="003C68A3" w14:paraId="627EBD3C" w14:textId="77777777">
            <w:pPr>
              <w:tabs>
                <w:tab w:val="left" w:pos="720"/>
                <w:tab w:val="right" w:pos="8100"/>
              </w:tabs>
              <w:rPr>
                <w:rFonts w:ascii="Arial" w:hAnsi="Arial" w:cs="Arial"/>
                <w:b/>
                <w:sz w:val="22"/>
                <w:szCs w:val="22"/>
                <w:lang w:eastAsia="en-GB"/>
              </w:rPr>
            </w:pPr>
            <w:r w:rsidRPr="00DE4760">
              <w:rPr>
                <w:rFonts w:ascii="Arial" w:hAnsi="Arial" w:cs="Arial"/>
                <w:b/>
                <w:sz w:val="22"/>
                <w:szCs w:val="22"/>
                <w:lang w:eastAsia="en-GB"/>
              </w:rPr>
              <w:t xml:space="preserve">Outline of work </w:t>
            </w:r>
          </w:p>
        </w:tc>
        <w:tc>
          <w:tcPr>
            <w:tcW w:w="3261" w:type="dxa"/>
            <w:tcBorders>
              <w:top w:val="single" w:color="auto" w:sz="4" w:space="0"/>
              <w:left w:val="single" w:color="auto" w:sz="4" w:space="0"/>
              <w:bottom w:val="single" w:color="auto" w:sz="4" w:space="0"/>
              <w:right w:val="single" w:color="auto" w:sz="4" w:space="0"/>
            </w:tcBorders>
            <w:shd w:val="clear" w:color="auto" w:fill="F2F2F2"/>
            <w:hideMark/>
          </w:tcPr>
          <w:p w:rsidRPr="00DE4760" w:rsidR="003C68A3" w:rsidP="00181F91" w:rsidRDefault="003C68A3" w14:paraId="332E8342" w14:textId="77777777">
            <w:pPr>
              <w:tabs>
                <w:tab w:val="left" w:pos="720"/>
                <w:tab w:val="right" w:pos="8100"/>
              </w:tabs>
              <w:jc w:val="both"/>
              <w:rPr>
                <w:rFonts w:ascii="Arial" w:hAnsi="Arial" w:cs="Arial"/>
                <w:b/>
                <w:sz w:val="22"/>
                <w:szCs w:val="22"/>
                <w:lang w:eastAsia="en-GB"/>
              </w:rPr>
            </w:pPr>
            <w:r w:rsidRPr="00DE4760">
              <w:rPr>
                <w:rFonts w:ascii="Arial" w:hAnsi="Arial" w:cs="Arial"/>
                <w:b/>
                <w:sz w:val="22"/>
                <w:szCs w:val="22"/>
                <w:lang w:eastAsia="en-GB"/>
              </w:rPr>
              <w:t>Likelihood that we will engage a practising barrister, expert witness</w:t>
            </w:r>
            <w:r>
              <w:rPr>
                <w:rFonts w:ascii="Arial" w:hAnsi="Arial" w:cs="Arial"/>
                <w:b/>
                <w:sz w:val="22"/>
                <w:szCs w:val="22"/>
                <w:lang w:eastAsia="en-GB"/>
              </w:rPr>
              <w:t xml:space="preserve"> or providers of other services</w:t>
            </w:r>
          </w:p>
        </w:tc>
      </w:tr>
      <w:tr w:rsidRPr="00C07995" w:rsidR="003C68A3" w:rsidTr="00181F91" w14:paraId="1F94BA98" w14:textId="77777777">
        <w:trPr>
          <w:trHeight w:val="2966"/>
        </w:trPr>
        <w:tc>
          <w:tcPr>
            <w:tcW w:w="1980" w:type="dxa"/>
            <w:tcBorders>
              <w:top w:val="single" w:color="auto" w:sz="4" w:space="0"/>
              <w:left w:val="single" w:color="auto" w:sz="4" w:space="0"/>
              <w:bottom w:val="single" w:color="auto" w:sz="4" w:space="0"/>
              <w:right w:val="single" w:color="auto" w:sz="4" w:space="0"/>
            </w:tcBorders>
          </w:tcPr>
          <w:p w:rsidRPr="00DE4760" w:rsidR="003C68A3" w:rsidP="00181F91" w:rsidRDefault="003C68A3" w14:paraId="168D5E08" w14:textId="77777777">
            <w:pPr>
              <w:spacing w:after="220"/>
              <w:rPr>
                <w:rFonts w:ascii="Arial" w:hAnsi="Arial" w:eastAsia="Calibri" w:cs="Arial"/>
                <w:sz w:val="22"/>
                <w:szCs w:val="22"/>
                <w:lang w:val="en-IE"/>
              </w:rPr>
            </w:pPr>
            <w:r w:rsidRPr="00DE4760">
              <w:rPr>
                <w:rFonts w:ascii="Arial" w:hAnsi="Arial" w:eastAsia="Calibri" w:cs="Arial"/>
                <w:sz w:val="22"/>
                <w:szCs w:val="22"/>
              </w:rPr>
              <w:t>1. Pre-proceeding</w:t>
            </w:r>
            <w:r w:rsidRPr="00DE4760">
              <w:rPr>
                <w:rFonts w:ascii="Arial" w:hAnsi="Arial" w:eastAsia="Calibri" w:cs="Arial"/>
                <w:strike/>
                <w:sz w:val="22"/>
                <w:szCs w:val="22"/>
              </w:rPr>
              <w:t>s</w:t>
            </w:r>
          </w:p>
          <w:p w:rsidRPr="00DE4760" w:rsidR="003C68A3" w:rsidP="00181F91" w:rsidRDefault="003C68A3" w14:paraId="485D0DE1" w14:textId="77777777">
            <w:pPr>
              <w:tabs>
                <w:tab w:val="left" w:pos="720"/>
                <w:tab w:val="right" w:pos="8100"/>
              </w:tabs>
              <w:rPr>
                <w:rFonts w:ascii="Arial" w:hAnsi="Arial" w:cs="Arial"/>
                <w:sz w:val="22"/>
                <w:szCs w:val="22"/>
                <w:lang w:eastAsia="en-GB"/>
              </w:rPr>
            </w:pPr>
          </w:p>
        </w:tc>
        <w:tc>
          <w:tcPr>
            <w:tcW w:w="4252" w:type="dxa"/>
            <w:tcBorders>
              <w:top w:val="single" w:color="auto" w:sz="4" w:space="0"/>
              <w:left w:val="single" w:color="auto" w:sz="4" w:space="0"/>
              <w:bottom w:val="single" w:color="auto" w:sz="4" w:space="0"/>
              <w:right w:val="single" w:color="auto" w:sz="4" w:space="0"/>
            </w:tcBorders>
          </w:tcPr>
          <w:p w:rsidRPr="00DE4760" w:rsidR="003C68A3" w:rsidP="003C68A3" w:rsidRDefault="003C68A3" w14:paraId="34EA5AB0" w14:textId="77777777">
            <w:pPr>
              <w:pStyle w:val="ListParagraph"/>
              <w:numPr>
                <w:ilvl w:val="0"/>
                <w:numId w:val="13"/>
              </w:numPr>
              <w:tabs>
                <w:tab w:val="left" w:pos="720"/>
                <w:tab w:val="right" w:pos="8100"/>
              </w:tabs>
              <w:jc w:val="both"/>
              <w:rPr>
                <w:rFonts w:ascii="Arial" w:hAnsi="Arial" w:cs="Arial"/>
                <w:sz w:val="22"/>
                <w:szCs w:val="22"/>
                <w:lang w:eastAsia="en-GB"/>
              </w:rPr>
            </w:pPr>
            <w:r w:rsidRPr="00DE4760">
              <w:rPr>
                <w:rFonts w:ascii="Arial" w:hAnsi="Arial" w:cs="Arial"/>
                <w:sz w:val="22"/>
                <w:szCs w:val="22"/>
                <w:lang w:eastAsia="en-GB"/>
              </w:rPr>
              <w:t xml:space="preserve">Take initial Instructions from you. </w:t>
            </w:r>
          </w:p>
          <w:p w:rsidRPr="00DE4760" w:rsidR="003C68A3" w:rsidP="003C68A3" w:rsidRDefault="003C68A3" w14:paraId="1DA5E5A3" w14:textId="77777777">
            <w:pPr>
              <w:pStyle w:val="ListParagraph"/>
              <w:numPr>
                <w:ilvl w:val="0"/>
                <w:numId w:val="13"/>
              </w:numPr>
              <w:tabs>
                <w:tab w:val="left" w:pos="720"/>
                <w:tab w:val="right" w:pos="8100"/>
              </w:tabs>
              <w:jc w:val="both"/>
              <w:rPr>
                <w:rFonts w:ascii="Arial" w:hAnsi="Arial" w:cs="Arial"/>
                <w:sz w:val="22"/>
                <w:szCs w:val="22"/>
                <w:lang w:eastAsia="en-GB"/>
              </w:rPr>
            </w:pPr>
            <w:r w:rsidRPr="00DE4760">
              <w:rPr>
                <w:rFonts w:ascii="Arial" w:hAnsi="Arial" w:cs="Arial"/>
                <w:sz w:val="22"/>
                <w:szCs w:val="22"/>
                <w:lang w:eastAsia="en-GB"/>
              </w:rPr>
              <w:t xml:space="preserve">Conduct preliminary investigations, correspondence with the Defendant. </w:t>
            </w:r>
          </w:p>
          <w:p w:rsidRPr="00DE4760" w:rsidR="003C68A3" w:rsidP="003C68A3" w:rsidRDefault="003C68A3" w14:paraId="00674D93" w14:textId="77777777">
            <w:pPr>
              <w:pStyle w:val="ListParagraph"/>
              <w:numPr>
                <w:ilvl w:val="0"/>
                <w:numId w:val="13"/>
              </w:numPr>
              <w:tabs>
                <w:tab w:val="left" w:pos="720"/>
                <w:tab w:val="right" w:pos="8100"/>
              </w:tabs>
              <w:jc w:val="both"/>
              <w:rPr>
                <w:rFonts w:ascii="Arial" w:hAnsi="Arial" w:cs="Arial"/>
                <w:sz w:val="22"/>
                <w:szCs w:val="22"/>
                <w:lang w:eastAsia="en-GB"/>
              </w:rPr>
            </w:pPr>
            <w:r w:rsidRPr="00DE4760">
              <w:rPr>
                <w:rFonts w:ascii="Arial" w:hAnsi="Arial" w:cs="Arial"/>
                <w:sz w:val="22"/>
                <w:szCs w:val="22"/>
                <w:lang w:eastAsia="en-GB"/>
              </w:rPr>
              <w:t>Engagement of Counsel to provide a preliminary opinion.</w:t>
            </w:r>
          </w:p>
          <w:p w:rsidRPr="00DE4760" w:rsidR="003C68A3" w:rsidP="003C68A3" w:rsidRDefault="003C68A3" w14:paraId="1617AC17" w14:textId="77777777">
            <w:pPr>
              <w:pStyle w:val="ListParagraph"/>
              <w:numPr>
                <w:ilvl w:val="0"/>
                <w:numId w:val="13"/>
              </w:numPr>
              <w:tabs>
                <w:tab w:val="left" w:pos="720"/>
                <w:tab w:val="right" w:pos="8100"/>
              </w:tabs>
              <w:jc w:val="both"/>
              <w:rPr>
                <w:rFonts w:ascii="Arial" w:hAnsi="Arial" w:cs="Arial"/>
                <w:sz w:val="22"/>
                <w:szCs w:val="22"/>
                <w:lang w:eastAsia="en-GB"/>
              </w:rPr>
            </w:pPr>
            <w:r w:rsidRPr="00DE4760">
              <w:rPr>
                <w:rFonts w:ascii="Arial" w:hAnsi="Arial" w:cs="Arial"/>
                <w:sz w:val="22"/>
                <w:szCs w:val="22"/>
                <w:lang w:eastAsia="en-GB"/>
              </w:rPr>
              <w:t>Retain appropriate expert witnesses such may include Forensic/Chartered Accountants, Consulting Engineers, Architects, Quantity Surveyors whatever other experts are appropriate having regard to the nature of the claim.</w:t>
            </w:r>
          </w:p>
          <w:p w:rsidRPr="00DE4760" w:rsidR="003C68A3" w:rsidP="003C68A3" w:rsidRDefault="003C68A3" w14:paraId="25319DDD" w14:textId="77777777">
            <w:pPr>
              <w:pStyle w:val="ListParagraph"/>
              <w:numPr>
                <w:ilvl w:val="0"/>
                <w:numId w:val="13"/>
              </w:numPr>
              <w:tabs>
                <w:tab w:val="left" w:pos="720"/>
                <w:tab w:val="right" w:pos="8100"/>
              </w:tabs>
              <w:jc w:val="both"/>
              <w:rPr>
                <w:rFonts w:ascii="Arial" w:hAnsi="Arial" w:cs="Arial"/>
                <w:sz w:val="22"/>
                <w:szCs w:val="22"/>
                <w:lang w:eastAsia="en-GB"/>
              </w:rPr>
            </w:pPr>
            <w:r w:rsidRPr="00DE4760">
              <w:rPr>
                <w:rFonts w:ascii="Arial" w:hAnsi="Arial" w:cs="Arial"/>
                <w:sz w:val="22"/>
                <w:szCs w:val="22"/>
                <w:lang w:eastAsia="en-GB"/>
              </w:rPr>
              <w:t xml:space="preserve">Taking instructions in respect of the question of special damages or loss of profits incurred. </w:t>
            </w:r>
          </w:p>
          <w:p w:rsidRPr="00DE4760" w:rsidR="003C68A3" w:rsidP="003C68A3" w:rsidRDefault="003C68A3" w14:paraId="7B81EF45" w14:textId="77777777">
            <w:pPr>
              <w:pStyle w:val="ListParagraph"/>
              <w:numPr>
                <w:ilvl w:val="0"/>
                <w:numId w:val="13"/>
              </w:numPr>
              <w:tabs>
                <w:tab w:val="left" w:pos="720"/>
                <w:tab w:val="right" w:pos="8100"/>
              </w:tabs>
              <w:jc w:val="both"/>
              <w:rPr>
                <w:rFonts w:ascii="Arial" w:hAnsi="Arial" w:cs="Arial"/>
                <w:sz w:val="22"/>
                <w:szCs w:val="22"/>
                <w:lang w:eastAsia="en-GB"/>
              </w:rPr>
            </w:pPr>
            <w:r w:rsidRPr="00DE4760">
              <w:rPr>
                <w:rFonts w:ascii="Arial" w:hAnsi="Arial" w:cs="Arial"/>
                <w:sz w:val="22"/>
                <w:szCs w:val="22"/>
                <w:lang w:eastAsia="en-GB"/>
              </w:rPr>
              <w:t>Instructing Counsel to draft the Plenary proceedings/Statement of Claim.</w:t>
            </w:r>
          </w:p>
        </w:tc>
        <w:tc>
          <w:tcPr>
            <w:tcW w:w="3261" w:type="dxa"/>
            <w:tcBorders>
              <w:top w:val="single" w:color="auto" w:sz="4" w:space="0"/>
              <w:left w:val="single" w:color="auto" w:sz="4" w:space="0"/>
              <w:bottom w:val="single" w:color="auto" w:sz="4" w:space="0"/>
              <w:right w:val="single" w:color="auto" w:sz="4" w:space="0"/>
            </w:tcBorders>
          </w:tcPr>
          <w:p w:rsidR="003C68A3" w:rsidP="00181F91" w:rsidRDefault="003C68A3" w14:paraId="1FC3B352" w14:textId="77777777">
            <w:pPr>
              <w:tabs>
                <w:tab w:val="left" w:pos="720"/>
                <w:tab w:val="right" w:pos="8100"/>
              </w:tabs>
              <w:rPr>
                <w:rFonts w:ascii="Arial" w:hAnsi="Arial" w:cs="Arial"/>
                <w:sz w:val="22"/>
                <w:szCs w:val="22"/>
                <w:lang w:eastAsia="en-GB"/>
              </w:rPr>
            </w:pPr>
          </w:p>
          <w:p w:rsidR="003C68A3" w:rsidP="00181F91" w:rsidRDefault="003C68A3" w14:paraId="2555EA89" w14:textId="77777777">
            <w:pPr>
              <w:tabs>
                <w:tab w:val="left" w:pos="720"/>
                <w:tab w:val="right" w:pos="8100"/>
              </w:tabs>
              <w:rPr>
                <w:rFonts w:ascii="Arial" w:hAnsi="Arial" w:cs="Arial"/>
                <w:sz w:val="22"/>
                <w:szCs w:val="22"/>
                <w:lang w:eastAsia="en-GB"/>
              </w:rPr>
            </w:pPr>
          </w:p>
          <w:p w:rsidRPr="00DE4760" w:rsidR="003C68A3" w:rsidP="00181F91" w:rsidRDefault="003C68A3" w14:paraId="42C52121" w14:textId="6DCD644C">
            <w:pPr>
              <w:tabs>
                <w:tab w:val="left" w:pos="720"/>
                <w:tab w:val="right" w:pos="8100"/>
              </w:tabs>
              <w:rPr>
                <w:rFonts w:ascii="Arial" w:hAnsi="Arial" w:cs="Arial"/>
                <w:sz w:val="22"/>
                <w:szCs w:val="22"/>
                <w:lang w:eastAsia="en-GB"/>
              </w:rPr>
            </w:pPr>
            <w:r>
              <w:rPr>
                <w:rFonts w:ascii="Arial" w:hAnsi="Arial" w:cs="Arial"/>
                <w:sz w:val="22"/>
                <w:szCs w:val="22"/>
                <w:lang w:eastAsia="en-GB"/>
              </w:rPr>
              <w:t>Likely</w:t>
            </w:r>
          </w:p>
        </w:tc>
      </w:tr>
      <w:tr w:rsidRPr="00C07995" w:rsidR="003C68A3" w:rsidTr="00181F91" w14:paraId="0308ADA9" w14:textId="77777777">
        <w:tc>
          <w:tcPr>
            <w:tcW w:w="1980" w:type="dxa"/>
            <w:tcBorders>
              <w:top w:val="single" w:color="auto" w:sz="4" w:space="0"/>
              <w:left w:val="single" w:color="auto" w:sz="4" w:space="0"/>
              <w:bottom w:val="single" w:color="auto" w:sz="4" w:space="0"/>
              <w:right w:val="single" w:color="auto" w:sz="4" w:space="0"/>
            </w:tcBorders>
          </w:tcPr>
          <w:p w:rsidRPr="00DE4760" w:rsidR="003C68A3" w:rsidP="00181F91" w:rsidRDefault="003C68A3" w14:paraId="27C71743" w14:textId="77777777">
            <w:pPr>
              <w:spacing w:after="220"/>
              <w:rPr>
                <w:rFonts w:ascii="Arial" w:hAnsi="Arial" w:eastAsia="Calibri" w:cs="Arial"/>
                <w:sz w:val="22"/>
                <w:szCs w:val="22"/>
                <w:lang w:val="en-IE"/>
              </w:rPr>
            </w:pPr>
            <w:r w:rsidRPr="00DE4760">
              <w:rPr>
                <w:rFonts w:ascii="Arial" w:hAnsi="Arial" w:eastAsia="Calibri" w:cs="Arial"/>
                <w:sz w:val="22"/>
                <w:szCs w:val="22"/>
              </w:rPr>
              <w:t>2. From commencement of proceedings to trial/settlement</w:t>
            </w:r>
          </w:p>
          <w:p w:rsidRPr="00DE4760" w:rsidR="003C68A3" w:rsidP="00181F91" w:rsidRDefault="003C68A3" w14:paraId="1BD4281A" w14:textId="77777777">
            <w:pPr>
              <w:spacing w:after="220"/>
              <w:rPr>
                <w:rFonts w:ascii="Arial" w:hAnsi="Arial" w:eastAsia="Calibri" w:cs="Arial"/>
                <w:sz w:val="22"/>
                <w:szCs w:val="22"/>
              </w:rPr>
            </w:pPr>
          </w:p>
        </w:tc>
        <w:tc>
          <w:tcPr>
            <w:tcW w:w="4252" w:type="dxa"/>
            <w:tcBorders>
              <w:top w:val="single" w:color="auto" w:sz="4" w:space="0"/>
              <w:left w:val="single" w:color="auto" w:sz="4" w:space="0"/>
              <w:bottom w:val="single" w:color="auto" w:sz="4" w:space="0"/>
              <w:right w:val="single" w:color="auto" w:sz="4" w:space="0"/>
            </w:tcBorders>
          </w:tcPr>
          <w:p w:rsidRPr="00DE4760" w:rsidR="003C68A3" w:rsidP="003C68A3" w:rsidRDefault="003C68A3" w14:paraId="35134137" w14:textId="77777777">
            <w:pPr>
              <w:pStyle w:val="ListParagraph"/>
              <w:numPr>
                <w:ilvl w:val="0"/>
                <w:numId w:val="18"/>
              </w:numPr>
              <w:spacing w:after="220"/>
              <w:jc w:val="both"/>
              <w:rPr>
                <w:rFonts w:ascii="Arial" w:hAnsi="Arial" w:eastAsia="Calibri" w:cs="Arial"/>
                <w:sz w:val="22"/>
                <w:szCs w:val="22"/>
              </w:rPr>
            </w:pPr>
            <w:r w:rsidRPr="00DE4760">
              <w:rPr>
                <w:rFonts w:ascii="Arial" w:hAnsi="Arial" w:eastAsia="Calibri" w:cs="Arial"/>
                <w:sz w:val="22"/>
                <w:szCs w:val="22"/>
              </w:rPr>
              <w:t>Discussions with you in connection within the draft proceedings and further engagement with your Barrister, possibly also r</w:t>
            </w:r>
            <w:r>
              <w:rPr>
                <w:rFonts w:ascii="Arial" w:hAnsi="Arial" w:eastAsia="Calibri" w:cs="Arial"/>
                <w:sz w:val="22"/>
                <w:szCs w:val="22"/>
              </w:rPr>
              <w:t>etaining Senior Counsel, finalis</w:t>
            </w:r>
            <w:r w:rsidRPr="00DE4760">
              <w:rPr>
                <w:rFonts w:ascii="Arial" w:hAnsi="Arial" w:eastAsia="Calibri" w:cs="Arial"/>
                <w:sz w:val="22"/>
                <w:szCs w:val="22"/>
              </w:rPr>
              <w:t xml:space="preserve">ing the draft proceedings, arranging, issuance and service.  </w:t>
            </w:r>
          </w:p>
          <w:p w:rsidRPr="00DE4760" w:rsidR="003C68A3" w:rsidP="003C68A3" w:rsidRDefault="003C68A3" w14:paraId="3EB9B7AB" w14:textId="77777777">
            <w:pPr>
              <w:pStyle w:val="ListParagraph"/>
              <w:numPr>
                <w:ilvl w:val="0"/>
                <w:numId w:val="18"/>
              </w:numPr>
              <w:spacing w:after="220"/>
              <w:jc w:val="both"/>
              <w:rPr>
                <w:rFonts w:ascii="Arial" w:hAnsi="Arial" w:eastAsia="Calibri" w:cs="Arial"/>
                <w:sz w:val="22"/>
                <w:szCs w:val="22"/>
              </w:rPr>
            </w:pPr>
            <w:r w:rsidRPr="00DE4760">
              <w:rPr>
                <w:rFonts w:ascii="Arial" w:hAnsi="Arial" w:eastAsia="Calibri" w:cs="Arial"/>
                <w:sz w:val="22"/>
                <w:szCs w:val="22"/>
              </w:rPr>
              <w:t>Possible application for Order for substituted service. Finalisation of the Statement of Claim dealing with any outstanding particulars or information for inclusion in the Statement of Claim finalising and arranging service.</w:t>
            </w:r>
          </w:p>
          <w:p w:rsidRPr="00DE4760" w:rsidR="003C68A3" w:rsidP="003C68A3" w:rsidRDefault="003C68A3" w14:paraId="75C7E90B" w14:textId="77777777">
            <w:pPr>
              <w:pStyle w:val="ListParagraph"/>
              <w:numPr>
                <w:ilvl w:val="0"/>
                <w:numId w:val="18"/>
              </w:numPr>
              <w:spacing w:after="220"/>
              <w:jc w:val="both"/>
              <w:rPr>
                <w:rFonts w:ascii="Arial" w:hAnsi="Arial" w:eastAsia="Calibri" w:cs="Arial"/>
                <w:sz w:val="22"/>
                <w:szCs w:val="22"/>
              </w:rPr>
            </w:pPr>
            <w:r w:rsidRPr="00DE4760">
              <w:rPr>
                <w:rFonts w:ascii="Arial" w:hAnsi="Arial" w:eastAsia="Calibri" w:cs="Arial"/>
                <w:sz w:val="22"/>
                <w:szCs w:val="22"/>
              </w:rPr>
              <w:t xml:space="preserve">Possible work surrounding Motion for Judgement in default of Appearance and/or Defence work surrounding the preparation of such Notice of Motion, grounding Affidavit and the retaining </w:t>
            </w:r>
            <w:r w:rsidRPr="00DE4760">
              <w:rPr>
                <w:rFonts w:ascii="Arial" w:hAnsi="Arial" w:eastAsia="Calibri" w:cs="Arial"/>
                <w:sz w:val="22"/>
                <w:szCs w:val="22"/>
              </w:rPr>
              <w:t xml:space="preserve">of Counsel for the hearing of such application. </w:t>
            </w:r>
          </w:p>
          <w:p w:rsidRPr="00DE4760" w:rsidR="003C68A3" w:rsidP="003C68A3" w:rsidRDefault="003C68A3" w14:paraId="1144479B" w14:textId="77777777">
            <w:pPr>
              <w:pStyle w:val="ListParagraph"/>
              <w:numPr>
                <w:ilvl w:val="0"/>
                <w:numId w:val="18"/>
              </w:numPr>
              <w:spacing w:after="220"/>
              <w:jc w:val="both"/>
              <w:rPr>
                <w:rFonts w:ascii="Arial" w:hAnsi="Arial" w:eastAsia="Calibri" w:cs="Arial"/>
                <w:sz w:val="22"/>
                <w:szCs w:val="22"/>
              </w:rPr>
            </w:pPr>
            <w:r w:rsidRPr="00DE4760">
              <w:rPr>
                <w:rFonts w:ascii="Arial" w:hAnsi="Arial" w:eastAsia="Calibri" w:cs="Arial"/>
                <w:sz w:val="22"/>
                <w:szCs w:val="22"/>
              </w:rPr>
              <w:t>In the case of a claim for substantial losses possible application to the High Court seeking an Order to admit the proceedings into the Commercial List of the High Court. The work surrounding the preparation of appropriate Notice of Motion, Certificate of Solicitor and grounding Affidavit, briefing and instructing of Senior and Junior Counsel for such application.</w:t>
            </w:r>
          </w:p>
          <w:p w:rsidRPr="00DE4760" w:rsidR="003C68A3" w:rsidP="00181F91" w:rsidRDefault="003C68A3" w14:paraId="037BBB7C" w14:textId="77777777">
            <w:pPr>
              <w:spacing w:after="220"/>
              <w:jc w:val="both"/>
              <w:rPr>
                <w:rFonts w:ascii="Arial" w:hAnsi="Arial" w:eastAsia="Calibri" w:cs="Arial"/>
                <w:sz w:val="22"/>
                <w:szCs w:val="22"/>
              </w:rPr>
            </w:pPr>
            <w:r w:rsidRPr="00DE4760">
              <w:rPr>
                <w:rFonts w:ascii="Arial" w:hAnsi="Arial" w:eastAsia="Calibri" w:cs="Arial"/>
                <w:sz w:val="22"/>
                <w:szCs w:val="22"/>
              </w:rPr>
              <w:t>-and-</w:t>
            </w:r>
          </w:p>
          <w:p w:rsidRPr="00DE4760" w:rsidR="003C68A3" w:rsidP="00181F91" w:rsidRDefault="003C68A3" w14:paraId="3CD44409" w14:textId="77777777">
            <w:pPr>
              <w:spacing w:after="220"/>
              <w:jc w:val="both"/>
              <w:rPr>
                <w:rFonts w:ascii="Arial" w:hAnsi="Arial" w:eastAsia="Calibri" w:cs="Arial"/>
                <w:sz w:val="22"/>
                <w:szCs w:val="22"/>
              </w:rPr>
            </w:pPr>
            <w:r w:rsidRPr="00DE4760">
              <w:rPr>
                <w:rFonts w:ascii="Arial" w:hAnsi="Arial" w:eastAsia="Calibri" w:cs="Arial"/>
                <w:sz w:val="22"/>
                <w:szCs w:val="22"/>
              </w:rPr>
              <w:t>In the event of proceedings being admitted into the Commercial Court there will be work surrounding further Directions Hearings in that Court.</w:t>
            </w:r>
          </w:p>
          <w:p w:rsidRPr="00DE4760" w:rsidR="003C68A3" w:rsidP="003C68A3" w:rsidRDefault="003C68A3" w14:paraId="3642EBC1" w14:textId="77777777">
            <w:pPr>
              <w:pStyle w:val="ListParagraph"/>
              <w:numPr>
                <w:ilvl w:val="0"/>
                <w:numId w:val="17"/>
              </w:numPr>
              <w:spacing w:after="220"/>
              <w:jc w:val="both"/>
              <w:rPr>
                <w:rFonts w:ascii="Arial" w:hAnsi="Arial" w:eastAsia="Calibri" w:cs="Arial"/>
                <w:sz w:val="22"/>
                <w:szCs w:val="22"/>
              </w:rPr>
            </w:pPr>
            <w:r w:rsidRPr="00DE4760">
              <w:rPr>
                <w:rFonts w:ascii="Arial" w:hAnsi="Arial" w:eastAsia="Calibri" w:cs="Arial"/>
                <w:sz w:val="22"/>
                <w:szCs w:val="22"/>
              </w:rPr>
              <w:t>Dealing with any Requests for Particulars raised.</w:t>
            </w:r>
          </w:p>
          <w:p w:rsidRPr="00DE4760" w:rsidR="003C68A3" w:rsidP="003C68A3" w:rsidRDefault="003C68A3" w14:paraId="405B26D3" w14:textId="77777777">
            <w:pPr>
              <w:pStyle w:val="ListParagraph"/>
              <w:numPr>
                <w:ilvl w:val="0"/>
                <w:numId w:val="17"/>
              </w:numPr>
              <w:spacing w:after="220"/>
              <w:jc w:val="both"/>
              <w:rPr>
                <w:rFonts w:ascii="Arial" w:hAnsi="Arial" w:eastAsia="Calibri" w:cs="Arial"/>
                <w:sz w:val="22"/>
                <w:szCs w:val="22"/>
              </w:rPr>
            </w:pPr>
            <w:r w:rsidRPr="00DE4760">
              <w:rPr>
                <w:rFonts w:ascii="Arial" w:hAnsi="Arial" w:eastAsia="Calibri" w:cs="Arial"/>
                <w:sz w:val="22"/>
                <w:szCs w:val="22"/>
              </w:rPr>
              <w:t xml:space="preserve">Consideration of the Defence. </w:t>
            </w:r>
          </w:p>
          <w:p w:rsidRPr="00DE4760" w:rsidR="003C68A3" w:rsidP="003C68A3" w:rsidRDefault="003C68A3" w14:paraId="03ED5315" w14:textId="77777777">
            <w:pPr>
              <w:pStyle w:val="ListParagraph"/>
              <w:numPr>
                <w:ilvl w:val="0"/>
                <w:numId w:val="17"/>
              </w:numPr>
              <w:spacing w:after="220"/>
              <w:jc w:val="both"/>
              <w:rPr>
                <w:rFonts w:ascii="Arial" w:hAnsi="Arial" w:eastAsia="Calibri" w:cs="Arial"/>
                <w:sz w:val="22"/>
                <w:szCs w:val="22"/>
              </w:rPr>
            </w:pPr>
            <w:r w:rsidRPr="00DE4760">
              <w:rPr>
                <w:rFonts w:ascii="Arial" w:hAnsi="Arial" w:eastAsia="Calibri" w:cs="Arial"/>
                <w:sz w:val="22"/>
                <w:szCs w:val="22"/>
              </w:rPr>
              <w:t xml:space="preserve">Raising Request for Particulars for matters arising on the Defence. </w:t>
            </w:r>
          </w:p>
          <w:p w:rsidRPr="00DE4760" w:rsidR="003C68A3" w:rsidP="003C68A3" w:rsidRDefault="003C68A3" w14:paraId="42990BB8" w14:textId="77777777">
            <w:pPr>
              <w:pStyle w:val="ListParagraph"/>
              <w:numPr>
                <w:ilvl w:val="0"/>
                <w:numId w:val="17"/>
              </w:numPr>
              <w:spacing w:after="220"/>
              <w:jc w:val="both"/>
              <w:rPr>
                <w:rFonts w:ascii="Arial" w:hAnsi="Arial" w:eastAsia="Calibri" w:cs="Arial"/>
                <w:sz w:val="22"/>
                <w:szCs w:val="22"/>
              </w:rPr>
            </w:pPr>
            <w:r w:rsidRPr="00DE4760">
              <w:rPr>
                <w:rFonts w:ascii="Arial" w:hAnsi="Arial" w:eastAsia="Calibri" w:cs="Arial"/>
                <w:sz w:val="22"/>
                <w:szCs w:val="22"/>
              </w:rPr>
              <w:t xml:space="preserve">Dealing with any Motions which may be required at this stage surrounding possible Motion to Compel delivery of outstanding particulars and preparation of Notice of Motion grounding Affidavit and briefing Counsel. </w:t>
            </w:r>
          </w:p>
          <w:p w:rsidRPr="00DE4760" w:rsidR="003C68A3" w:rsidP="003C68A3" w:rsidRDefault="003C68A3" w14:paraId="04636970" w14:textId="77777777">
            <w:pPr>
              <w:pStyle w:val="ListParagraph"/>
              <w:numPr>
                <w:ilvl w:val="0"/>
                <w:numId w:val="17"/>
              </w:numPr>
              <w:spacing w:after="220"/>
              <w:jc w:val="both"/>
              <w:rPr>
                <w:rFonts w:ascii="Arial" w:hAnsi="Arial" w:eastAsia="Calibri" w:cs="Arial"/>
                <w:sz w:val="22"/>
                <w:szCs w:val="22"/>
              </w:rPr>
            </w:pPr>
            <w:r w:rsidRPr="00DE4760">
              <w:rPr>
                <w:rFonts w:ascii="Arial" w:hAnsi="Arial" w:eastAsia="Calibri" w:cs="Arial"/>
                <w:sz w:val="22"/>
                <w:szCs w:val="22"/>
              </w:rPr>
              <w:t xml:space="preserve">Potential work surrounding preparation of Reply to Defence. </w:t>
            </w:r>
          </w:p>
          <w:p w:rsidRPr="00DE4760" w:rsidR="003C68A3" w:rsidP="003C68A3" w:rsidRDefault="003C68A3" w14:paraId="74D0AE1F" w14:textId="77777777">
            <w:pPr>
              <w:pStyle w:val="ListParagraph"/>
              <w:numPr>
                <w:ilvl w:val="0"/>
                <w:numId w:val="16"/>
              </w:numPr>
              <w:spacing w:after="220"/>
              <w:jc w:val="both"/>
              <w:rPr>
                <w:rFonts w:ascii="Arial" w:hAnsi="Arial" w:eastAsia="Calibri" w:cs="Arial"/>
                <w:sz w:val="22"/>
                <w:szCs w:val="22"/>
              </w:rPr>
            </w:pPr>
            <w:r w:rsidRPr="00DE4760">
              <w:rPr>
                <w:rFonts w:ascii="Arial" w:hAnsi="Arial" w:eastAsia="Calibri" w:cs="Arial"/>
                <w:sz w:val="22"/>
                <w:szCs w:val="22"/>
              </w:rPr>
              <w:t xml:space="preserve">Preparation of updated Notices of Particulars of loss and damage and/or negligence and/or breach of contract. </w:t>
            </w:r>
          </w:p>
          <w:p w:rsidRPr="00DE4760" w:rsidR="003C68A3" w:rsidP="003C68A3" w:rsidRDefault="003C68A3" w14:paraId="04B4E38F" w14:textId="77777777">
            <w:pPr>
              <w:pStyle w:val="ListParagraph"/>
              <w:numPr>
                <w:ilvl w:val="0"/>
                <w:numId w:val="16"/>
              </w:numPr>
              <w:spacing w:after="220"/>
              <w:jc w:val="both"/>
              <w:rPr>
                <w:rFonts w:ascii="Arial" w:hAnsi="Arial" w:eastAsia="Calibri" w:cs="Arial"/>
                <w:sz w:val="22"/>
                <w:szCs w:val="22"/>
              </w:rPr>
            </w:pPr>
            <w:r w:rsidRPr="00DE4760">
              <w:rPr>
                <w:rFonts w:ascii="Arial" w:hAnsi="Arial" w:eastAsia="Calibri" w:cs="Arial"/>
                <w:sz w:val="22"/>
                <w:szCs w:val="22"/>
              </w:rPr>
              <w:t xml:space="preserve">Work surrounding Discovery issues including issuance of Request for Voluntary Discovery. Correspondence and interaction with the Defendant surrounding such and/or work entailed in connection with preparation of Notice of Motion for an Order for Discovery and preparing Grounding Affidavit, briefing Counsel securing Orders for Discovery. Thereafter work surrounding the Discovery process, compliance with any Orders for </w:t>
            </w:r>
            <w:r w:rsidRPr="00DE4760">
              <w:rPr>
                <w:rFonts w:ascii="Arial" w:hAnsi="Arial" w:eastAsia="Calibri" w:cs="Arial"/>
                <w:sz w:val="22"/>
                <w:szCs w:val="22"/>
              </w:rPr>
              <w:t>Discovery and in respect of Discovery inspections and procuring Discovery from the other party.</w:t>
            </w:r>
          </w:p>
          <w:p w:rsidRPr="00DE4760" w:rsidR="003C68A3" w:rsidP="003C68A3" w:rsidRDefault="003C68A3" w14:paraId="2A8AA803" w14:textId="77777777">
            <w:pPr>
              <w:pStyle w:val="ListParagraph"/>
              <w:numPr>
                <w:ilvl w:val="0"/>
                <w:numId w:val="16"/>
              </w:numPr>
              <w:spacing w:after="220"/>
              <w:jc w:val="both"/>
              <w:rPr>
                <w:rFonts w:ascii="Arial" w:hAnsi="Arial" w:eastAsia="Calibri" w:cs="Arial"/>
                <w:sz w:val="22"/>
                <w:szCs w:val="22"/>
              </w:rPr>
            </w:pPr>
            <w:r w:rsidRPr="00DE4760">
              <w:rPr>
                <w:rFonts w:ascii="Arial" w:hAnsi="Arial" w:eastAsia="Calibri" w:cs="Arial"/>
                <w:sz w:val="22"/>
                <w:szCs w:val="22"/>
              </w:rPr>
              <w:t>Possible work surrounding additional interlocutory Motions including Motions for further and better Discovery.</w:t>
            </w:r>
          </w:p>
          <w:p w:rsidRPr="00DE4760" w:rsidR="003C68A3" w:rsidP="003C68A3" w:rsidRDefault="003C68A3" w14:paraId="245C445F" w14:textId="77777777">
            <w:pPr>
              <w:pStyle w:val="ListParagraph"/>
              <w:numPr>
                <w:ilvl w:val="0"/>
                <w:numId w:val="16"/>
              </w:numPr>
              <w:spacing w:after="220"/>
              <w:jc w:val="both"/>
              <w:rPr>
                <w:rFonts w:ascii="Arial" w:hAnsi="Arial" w:eastAsia="Calibri" w:cs="Arial"/>
                <w:sz w:val="22"/>
                <w:szCs w:val="22"/>
              </w:rPr>
            </w:pPr>
            <w:r w:rsidRPr="00DE4760">
              <w:rPr>
                <w:rFonts w:ascii="Arial" w:hAnsi="Arial" w:eastAsia="Calibri" w:cs="Arial"/>
                <w:sz w:val="22"/>
                <w:szCs w:val="22"/>
              </w:rPr>
              <w:t>Work surrounding the setting down of the action for Trial, lodging Certificate of Readiness for Trial.</w:t>
            </w:r>
          </w:p>
          <w:p w:rsidRPr="00DE4760" w:rsidR="003C68A3" w:rsidP="003C68A3" w:rsidRDefault="003C68A3" w14:paraId="02B7BCB8" w14:textId="77777777">
            <w:pPr>
              <w:pStyle w:val="ListParagraph"/>
              <w:numPr>
                <w:ilvl w:val="0"/>
                <w:numId w:val="16"/>
              </w:numPr>
              <w:spacing w:after="220"/>
              <w:jc w:val="both"/>
              <w:rPr>
                <w:rFonts w:ascii="Arial" w:hAnsi="Arial" w:eastAsia="Calibri" w:cs="Arial"/>
                <w:sz w:val="22"/>
                <w:szCs w:val="22"/>
              </w:rPr>
            </w:pPr>
            <w:r w:rsidRPr="00DE4760">
              <w:rPr>
                <w:rFonts w:ascii="Arial" w:hAnsi="Arial" w:eastAsia="Calibri" w:cs="Arial"/>
                <w:sz w:val="22"/>
                <w:szCs w:val="22"/>
              </w:rPr>
              <w:t xml:space="preserve">Preparation of case to Senior Counsel to Advise on Proofs required for the trial and work surrounding the compliance by Counsels directions on proofs. </w:t>
            </w:r>
          </w:p>
          <w:p w:rsidRPr="00DE4760" w:rsidR="003C68A3" w:rsidP="003C68A3" w:rsidRDefault="003C68A3" w14:paraId="5DCF87E7" w14:textId="77777777">
            <w:pPr>
              <w:pStyle w:val="ListParagraph"/>
              <w:numPr>
                <w:ilvl w:val="0"/>
                <w:numId w:val="16"/>
              </w:numPr>
              <w:spacing w:after="220"/>
              <w:jc w:val="both"/>
              <w:rPr>
                <w:rFonts w:ascii="Arial" w:hAnsi="Arial" w:eastAsia="Calibri" w:cs="Arial"/>
                <w:sz w:val="22"/>
                <w:szCs w:val="22"/>
              </w:rPr>
            </w:pPr>
            <w:r w:rsidRPr="00DE4760">
              <w:rPr>
                <w:rFonts w:ascii="Arial" w:hAnsi="Arial" w:eastAsia="Calibri" w:cs="Arial"/>
                <w:sz w:val="22"/>
                <w:szCs w:val="22"/>
              </w:rPr>
              <w:t xml:space="preserve">Updating the various experts’ reports and work surrounding the preparation of witness statements. Arranging exchange with the opposing party of experts reports and witness statements. </w:t>
            </w:r>
          </w:p>
          <w:p w:rsidRPr="00DE4760" w:rsidR="003C68A3" w:rsidP="003C68A3" w:rsidRDefault="003C68A3" w14:paraId="7D9D9770" w14:textId="77777777">
            <w:pPr>
              <w:pStyle w:val="ListParagraph"/>
              <w:numPr>
                <w:ilvl w:val="0"/>
                <w:numId w:val="16"/>
              </w:numPr>
              <w:spacing w:after="220"/>
              <w:jc w:val="both"/>
              <w:rPr>
                <w:rFonts w:ascii="Arial" w:hAnsi="Arial" w:eastAsia="Calibri" w:cs="Arial"/>
                <w:sz w:val="22"/>
                <w:szCs w:val="22"/>
              </w:rPr>
            </w:pPr>
            <w:r w:rsidRPr="00DE4760">
              <w:rPr>
                <w:rFonts w:ascii="Arial" w:hAnsi="Arial" w:eastAsia="Calibri" w:cs="Arial"/>
                <w:sz w:val="22"/>
                <w:szCs w:val="22"/>
              </w:rPr>
              <w:t>Work surrounding the preparatory work for trial and preparing books of core documents and other documents for lodging in Court and for the briefing of Counsel and for the opposing party.</w:t>
            </w:r>
          </w:p>
          <w:p w:rsidRPr="00DE4760" w:rsidR="003C68A3" w:rsidP="003C68A3" w:rsidRDefault="003C68A3" w14:paraId="21C79176" w14:textId="77777777">
            <w:pPr>
              <w:pStyle w:val="ListParagraph"/>
              <w:numPr>
                <w:ilvl w:val="0"/>
                <w:numId w:val="16"/>
              </w:numPr>
              <w:spacing w:after="220"/>
              <w:jc w:val="both"/>
              <w:rPr>
                <w:rFonts w:ascii="Arial" w:hAnsi="Arial" w:eastAsia="Calibri" w:cs="Arial"/>
                <w:sz w:val="22"/>
                <w:szCs w:val="22"/>
              </w:rPr>
            </w:pPr>
            <w:r w:rsidRPr="00DE4760">
              <w:rPr>
                <w:rFonts w:ascii="Arial" w:hAnsi="Arial" w:eastAsia="Calibri" w:cs="Arial"/>
                <w:sz w:val="22"/>
                <w:szCs w:val="22"/>
              </w:rPr>
              <w:t>Work surrounding the preparation of written legal submissions, liaising with Counsel on submissions and work surrounding the preparation of books of Authorities.</w:t>
            </w:r>
          </w:p>
        </w:tc>
        <w:tc>
          <w:tcPr>
            <w:tcW w:w="3261" w:type="dxa"/>
            <w:tcBorders>
              <w:top w:val="single" w:color="auto" w:sz="4" w:space="0"/>
              <w:left w:val="single" w:color="auto" w:sz="4" w:space="0"/>
              <w:bottom w:val="single" w:color="auto" w:sz="4" w:space="0"/>
              <w:right w:val="single" w:color="auto" w:sz="4" w:space="0"/>
            </w:tcBorders>
          </w:tcPr>
          <w:p w:rsidR="003C68A3" w:rsidP="00181F91" w:rsidRDefault="003C68A3" w14:paraId="02568BD7" w14:textId="77777777">
            <w:pPr>
              <w:tabs>
                <w:tab w:val="left" w:pos="720"/>
                <w:tab w:val="right" w:pos="8100"/>
              </w:tabs>
              <w:rPr>
                <w:rFonts w:ascii="Arial" w:hAnsi="Arial" w:cs="Arial"/>
                <w:sz w:val="22"/>
                <w:szCs w:val="22"/>
                <w:lang w:eastAsia="en-GB"/>
              </w:rPr>
            </w:pPr>
          </w:p>
          <w:p w:rsidRPr="00DE4760" w:rsidR="003C68A3" w:rsidP="00181F91" w:rsidRDefault="003C68A3" w14:paraId="00241365" w14:textId="6576C5AC">
            <w:pPr>
              <w:tabs>
                <w:tab w:val="left" w:pos="720"/>
                <w:tab w:val="right" w:pos="8100"/>
              </w:tabs>
              <w:rPr>
                <w:rFonts w:ascii="Arial" w:hAnsi="Arial" w:cs="Arial"/>
                <w:sz w:val="22"/>
                <w:szCs w:val="22"/>
                <w:lang w:eastAsia="en-GB"/>
              </w:rPr>
            </w:pPr>
            <w:r>
              <w:rPr>
                <w:rFonts w:ascii="Arial" w:hAnsi="Arial" w:cs="Arial"/>
                <w:sz w:val="22"/>
                <w:szCs w:val="22"/>
                <w:lang w:eastAsia="en-GB"/>
              </w:rPr>
              <w:t>Likely</w:t>
            </w:r>
          </w:p>
        </w:tc>
      </w:tr>
      <w:tr w:rsidRPr="00C07995" w:rsidR="003C68A3" w:rsidTr="00181F91" w14:paraId="4B0800E0" w14:textId="77777777">
        <w:tc>
          <w:tcPr>
            <w:tcW w:w="1980" w:type="dxa"/>
            <w:tcBorders>
              <w:top w:val="single" w:color="auto" w:sz="4" w:space="0"/>
              <w:left w:val="single" w:color="auto" w:sz="4" w:space="0"/>
              <w:bottom w:val="single" w:color="auto" w:sz="4" w:space="0"/>
              <w:right w:val="single" w:color="auto" w:sz="4" w:space="0"/>
            </w:tcBorders>
          </w:tcPr>
          <w:p w:rsidRPr="00DE4760" w:rsidR="003C68A3" w:rsidP="00181F91" w:rsidRDefault="003C68A3" w14:paraId="7EFAE710" w14:textId="77777777">
            <w:pPr>
              <w:spacing w:after="220"/>
              <w:rPr>
                <w:rFonts w:ascii="Arial" w:hAnsi="Arial" w:eastAsia="Calibri" w:cs="Arial"/>
                <w:sz w:val="22"/>
                <w:szCs w:val="22"/>
                <w:lang w:val="en-IE"/>
              </w:rPr>
            </w:pPr>
            <w:r w:rsidRPr="00DE4760">
              <w:rPr>
                <w:rFonts w:ascii="Arial" w:hAnsi="Arial" w:eastAsia="Calibri" w:cs="Arial"/>
                <w:sz w:val="22"/>
                <w:szCs w:val="22"/>
              </w:rPr>
              <w:t>3. During course of trial/settlement and up to determination</w:t>
            </w:r>
          </w:p>
          <w:p w:rsidRPr="00DE4760" w:rsidR="003C68A3" w:rsidP="00181F91" w:rsidRDefault="003C68A3" w14:paraId="7A7F41A4" w14:textId="77777777">
            <w:pPr>
              <w:spacing w:after="220"/>
              <w:rPr>
                <w:rFonts w:ascii="Arial" w:hAnsi="Arial" w:eastAsia="Calibri" w:cs="Arial"/>
                <w:sz w:val="22"/>
                <w:szCs w:val="22"/>
              </w:rPr>
            </w:pPr>
          </w:p>
        </w:tc>
        <w:tc>
          <w:tcPr>
            <w:tcW w:w="4252" w:type="dxa"/>
            <w:tcBorders>
              <w:top w:val="single" w:color="auto" w:sz="4" w:space="0"/>
              <w:left w:val="single" w:color="auto" w:sz="4" w:space="0"/>
              <w:bottom w:val="single" w:color="auto" w:sz="4" w:space="0"/>
              <w:right w:val="single" w:color="auto" w:sz="4" w:space="0"/>
            </w:tcBorders>
          </w:tcPr>
          <w:p w:rsidRPr="00DE4760" w:rsidR="003C68A3" w:rsidP="003C68A3" w:rsidRDefault="003C68A3" w14:paraId="7F061FB1" w14:textId="77777777">
            <w:pPr>
              <w:pStyle w:val="ListParagraph"/>
              <w:numPr>
                <w:ilvl w:val="0"/>
                <w:numId w:val="15"/>
              </w:numPr>
              <w:spacing w:after="220"/>
              <w:jc w:val="both"/>
              <w:rPr>
                <w:rFonts w:ascii="Arial" w:hAnsi="Arial" w:eastAsia="Calibri" w:cs="Arial"/>
                <w:sz w:val="22"/>
                <w:szCs w:val="22"/>
              </w:rPr>
            </w:pPr>
            <w:r w:rsidRPr="00DE4760">
              <w:rPr>
                <w:rFonts w:ascii="Arial" w:hAnsi="Arial" w:eastAsia="Calibri" w:cs="Arial"/>
                <w:sz w:val="22"/>
                <w:szCs w:val="22"/>
              </w:rPr>
              <w:t>Making final preparations for the trial including arrangements for consultation to be held on the morning.</w:t>
            </w:r>
          </w:p>
          <w:p w:rsidRPr="00DE4760" w:rsidR="003C68A3" w:rsidP="003C68A3" w:rsidRDefault="003C68A3" w14:paraId="28FAD7E4" w14:textId="77777777">
            <w:pPr>
              <w:pStyle w:val="ListParagraph"/>
              <w:numPr>
                <w:ilvl w:val="0"/>
                <w:numId w:val="15"/>
              </w:numPr>
              <w:spacing w:after="220"/>
              <w:jc w:val="both"/>
              <w:rPr>
                <w:rFonts w:ascii="Arial" w:hAnsi="Arial" w:eastAsia="Calibri" w:cs="Arial"/>
                <w:sz w:val="22"/>
                <w:szCs w:val="22"/>
              </w:rPr>
            </w:pPr>
            <w:r w:rsidRPr="00DE4760">
              <w:rPr>
                <w:rFonts w:ascii="Arial" w:hAnsi="Arial" w:eastAsia="Calibri" w:cs="Arial"/>
                <w:sz w:val="22"/>
                <w:szCs w:val="22"/>
              </w:rPr>
              <w:t xml:space="preserve">Engaging Stenography services if required. </w:t>
            </w:r>
          </w:p>
          <w:p w:rsidRPr="00DE4760" w:rsidR="003C68A3" w:rsidP="003C68A3" w:rsidRDefault="003C68A3" w14:paraId="3A3912C8" w14:textId="77777777">
            <w:pPr>
              <w:pStyle w:val="ListParagraph"/>
              <w:numPr>
                <w:ilvl w:val="0"/>
                <w:numId w:val="15"/>
              </w:numPr>
              <w:spacing w:after="220"/>
              <w:jc w:val="both"/>
              <w:rPr>
                <w:rFonts w:ascii="Arial" w:hAnsi="Arial" w:eastAsia="Calibri" w:cs="Arial"/>
                <w:sz w:val="22"/>
                <w:szCs w:val="22"/>
              </w:rPr>
            </w:pPr>
            <w:r w:rsidRPr="00DE4760">
              <w:rPr>
                <w:rFonts w:ascii="Arial" w:hAnsi="Arial" w:eastAsia="Calibri" w:cs="Arial"/>
                <w:sz w:val="22"/>
                <w:szCs w:val="22"/>
              </w:rPr>
              <w:t xml:space="preserve">Ensuring the availability of any other requirements for the trial including possible evidence by way of video link. </w:t>
            </w:r>
          </w:p>
          <w:p w:rsidRPr="00DE4760" w:rsidR="003C68A3" w:rsidP="003C68A3" w:rsidRDefault="003C68A3" w14:paraId="3A924B0A" w14:textId="77777777">
            <w:pPr>
              <w:pStyle w:val="ListParagraph"/>
              <w:numPr>
                <w:ilvl w:val="0"/>
                <w:numId w:val="15"/>
              </w:numPr>
              <w:spacing w:after="220"/>
              <w:jc w:val="both"/>
              <w:rPr>
                <w:rFonts w:ascii="Arial" w:hAnsi="Arial" w:eastAsia="Calibri" w:cs="Arial"/>
                <w:sz w:val="22"/>
                <w:szCs w:val="22"/>
              </w:rPr>
            </w:pPr>
            <w:r w:rsidRPr="00DE4760">
              <w:rPr>
                <w:rFonts w:ascii="Arial" w:hAnsi="Arial" w:eastAsia="Calibri" w:cs="Arial"/>
                <w:sz w:val="22"/>
                <w:szCs w:val="22"/>
              </w:rPr>
              <w:t xml:space="preserve">Discussions and consultations with Counsel and with witnesses on the morning of the trial and throughout the course of the trial as may arise. </w:t>
            </w:r>
          </w:p>
          <w:p w:rsidRPr="00DE4760" w:rsidR="003C68A3" w:rsidP="003C68A3" w:rsidRDefault="003C68A3" w14:paraId="195583F2" w14:textId="77777777">
            <w:pPr>
              <w:pStyle w:val="ListParagraph"/>
              <w:numPr>
                <w:ilvl w:val="0"/>
                <w:numId w:val="15"/>
              </w:numPr>
              <w:spacing w:after="220"/>
              <w:jc w:val="both"/>
              <w:rPr>
                <w:rFonts w:ascii="Arial" w:hAnsi="Arial" w:eastAsia="Calibri" w:cs="Arial"/>
                <w:sz w:val="22"/>
                <w:szCs w:val="22"/>
              </w:rPr>
            </w:pPr>
            <w:r w:rsidRPr="00DE4760">
              <w:rPr>
                <w:rFonts w:ascii="Arial" w:hAnsi="Arial" w:eastAsia="Calibri" w:cs="Arial"/>
                <w:sz w:val="22"/>
                <w:szCs w:val="22"/>
              </w:rPr>
              <w:t xml:space="preserve">Attendance at Court for the duration of the trial and for subsequent days hearings as may arise and in those circumstances consideration of </w:t>
            </w:r>
            <w:r w:rsidRPr="00DE4760">
              <w:rPr>
                <w:rFonts w:ascii="Arial" w:hAnsi="Arial" w:eastAsia="Calibri" w:cs="Arial"/>
                <w:sz w:val="22"/>
                <w:szCs w:val="22"/>
              </w:rPr>
              <w:t>transcripts of evidence and taking further steps as maybe required for subsequent days hearing.</w:t>
            </w:r>
          </w:p>
          <w:p w:rsidRPr="00DE4760" w:rsidR="003C68A3" w:rsidP="003C68A3" w:rsidRDefault="003C68A3" w14:paraId="00B38F11" w14:textId="77777777">
            <w:pPr>
              <w:pStyle w:val="ListParagraph"/>
              <w:numPr>
                <w:ilvl w:val="0"/>
                <w:numId w:val="15"/>
              </w:numPr>
              <w:spacing w:after="220"/>
              <w:jc w:val="both"/>
              <w:rPr>
                <w:rFonts w:ascii="Arial" w:hAnsi="Arial" w:eastAsia="Calibri" w:cs="Arial"/>
                <w:sz w:val="22"/>
                <w:szCs w:val="22"/>
              </w:rPr>
            </w:pPr>
            <w:r w:rsidRPr="00DE4760">
              <w:rPr>
                <w:rFonts w:ascii="Arial" w:hAnsi="Arial" w:eastAsia="Calibri" w:cs="Arial"/>
                <w:sz w:val="22"/>
                <w:szCs w:val="22"/>
              </w:rPr>
              <w:t xml:space="preserve">In Following on hearing making arrangements to attend to take reserved Judgement. </w:t>
            </w:r>
          </w:p>
          <w:p w:rsidRPr="00DE4760" w:rsidR="003C68A3" w:rsidP="003C68A3" w:rsidRDefault="003C68A3" w14:paraId="038442D7" w14:textId="77777777">
            <w:pPr>
              <w:pStyle w:val="ListParagraph"/>
              <w:numPr>
                <w:ilvl w:val="0"/>
                <w:numId w:val="15"/>
              </w:numPr>
              <w:spacing w:after="220"/>
              <w:jc w:val="both"/>
              <w:rPr>
                <w:rFonts w:ascii="Arial" w:hAnsi="Arial" w:eastAsia="Calibri" w:cs="Arial"/>
                <w:sz w:val="22"/>
                <w:szCs w:val="22"/>
              </w:rPr>
            </w:pPr>
            <w:r w:rsidRPr="00DE4760">
              <w:rPr>
                <w:rFonts w:ascii="Arial" w:hAnsi="Arial" w:eastAsia="Calibri" w:cs="Arial"/>
                <w:sz w:val="22"/>
                <w:szCs w:val="22"/>
              </w:rPr>
              <w:t>Further Court attendances as may be required at that stage surrounding applications for the format of the Order and issues surrounding costs applications.</w:t>
            </w:r>
          </w:p>
        </w:tc>
        <w:tc>
          <w:tcPr>
            <w:tcW w:w="3261" w:type="dxa"/>
            <w:tcBorders>
              <w:top w:val="single" w:color="auto" w:sz="4" w:space="0"/>
              <w:left w:val="single" w:color="auto" w:sz="4" w:space="0"/>
              <w:bottom w:val="single" w:color="auto" w:sz="4" w:space="0"/>
              <w:right w:val="single" w:color="auto" w:sz="4" w:space="0"/>
            </w:tcBorders>
          </w:tcPr>
          <w:p w:rsidRPr="00DE4760" w:rsidR="003C68A3" w:rsidP="00181F91" w:rsidRDefault="003C68A3" w14:paraId="0404E669" w14:textId="53C0F6F3">
            <w:pPr>
              <w:tabs>
                <w:tab w:val="left" w:pos="720"/>
                <w:tab w:val="right" w:pos="8100"/>
              </w:tabs>
              <w:rPr>
                <w:rFonts w:ascii="Arial" w:hAnsi="Arial" w:cs="Arial"/>
                <w:sz w:val="22"/>
                <w:szCs w:val="22"/>
                <w:lang w:eastAsia="en-GB"/>
              </w:rPr>
            </w:pPr>
            <w:r>
              <w:rPr>
                <w:rFonts w:ascii="Arial" w:hAnsi="Arial" w:cs="Arial"/>
                <w:sz w:val="22"/>
                <w:szCs w:val="22"/>
                <w:lang w:eastAsia="en-GB"/>
              </w:rPr>
              <w:t>Likely</w:t>
            </w:r>
          </w:p>
        </w:tc>
      </w:tr>
      <w:tr w:rsidRPr="00C07995" w:rsidR="003C68A3" w:rsidTr="00181F91" w14:paraId="3E8B0EF6" w14:textId="77777777">
        <w:trPr>
          <w:trHeight w:val="1716"/>
        </w:trPr>
        <w:tc>
          <w:tcPr>
            <w:tcW w:w="1980" w:type="dxa"/>
            <w:tcBorders>
              <w:top w:val="single" w:color="auto" w:sz="4" w:space="0"/>
              <w:left w:val="single" w:color="auto" w:sz="4" w:space="0"/>
              <w:bottom w:val="single" w:color="auto" w:sz="4" w:space="0"/>
              <w:right w:val="single" w:color="auto" w:sz="4" w:space="0"/>
            </w:tcBorders>
          </w:tcPr>
          <w:p w:rsidRPr="00DE4760" w:rsidR="003C68A3" w:rsidP="00181F91" w:rsidRDefault="003C68A3" w14:paraId="0D166AD2" w14:textId="77777777">
            <w:pPr>
              <w:spacing w:after="220"/>
              <w:rPr>
                <w:rFonts w:ascii="Arial" w:hAnsi="Arial" w:eastAsia="Calibri" w:cs="Arial"/>
                <w:sz w:val="22"/>
                <w:szCs w:val="22"/>
                <w:lang w:val="en-IE"/>
              </w:rPr>
            </w:pPr>
            <w:r w:rsidRPr="00DE4760">
              <w:rPr>
                <w:rFonts w:ascii="Arial" w:hAnsi="Arial" w:eastAsia="Calibri" w:cs="Arial"/>
                <w:sz w:val="22"/>
                <w:szCs w:val="22"/>
              </w:rPr>
              <w:t>4. Post-trial</w:t>
            </w:r>
          </w:p>
          <w:p w:rsidRPr="00DE4760" w:rsidR="003C68A3" w:rsidP="00181F91" w:rsidRDefault="003C68A3" w14:paraId="300CA958" w14:textId="77777777">
            <w:pPr>
              <w:spacing w:after="220"/>
              <w:rPr>
                <w:rFonts w:ascii="Arial" w:hAnsi="Arial" w:eastAsia="Calibri" w:cs="Arial"/>
                <w:sz w:val="22"/>
                <w:szCs w:val="22"/>
              </w:rPr>
            </w:pPr>
          </w:p>
        </w:tc>
        <w:tc>
          <w:tcPr>
            <w:tcW w:w="4252" w:type="dxa"/>
            <w:tcBorders>
              <w:top w:val="single" w:color="auto" w:sz="4" w:space="0"/>
              <w:left w:val="single" w:color="auto" w:sz="4" w:space="0"/>
              <w:bottom w:val="single" w:color="auto" w:sz="4" w:space="0"/>
              <w:right w:val="single" w:color="auto" w:sz="4" w:space="0"/>
            </w:tcBorders>
          </w:tcPr>
          <w:p w:rsidRPr="00DE4760" w:rsidR="003C68A3" w:rsidP="00181F91" w:rsidRDefault="003C68A3" w14:paraId="70C97181" w14:textId="77777777">
            <w:pPr>
              <w:spacing w:after="220"/>
              <w:jc w:val="both"/>
              <w:rPr>
                <w:rFonts w:ascii="Arial" w:hAnsi="Arial" w:eastAsia="Calibri" w:cs="Arial"/>
                <w:bCs/>
                <w:sz w:val="22"/>
                <w:szCs w:val="22"/>
              </w:rPr>
            </w:pPr>
            <w:r w:rsidRPr="00DE4760">
              <w:rPr>
                <w:rFonts w:ascii="Arial" w:hAnsi="Arial" w:eastAsia="Calibri" w:cs="Arial"/>
                <w:bCs/>
                <w:sz w:val="22"/>
                <w:szCs w:val="22"/>
              </w:rPr>
              <w:t xml:space="preserve">Following on determination of proceedings and to bring matters to finality the following additional works and services may be required: </w:t>
            </w:r>
          </w:p>
          <w:p w:rsidRPr="00DE4760" w:rsidR="003C68A3" w:rsidP="003C68A3" w:rsidRDefault="003C68A3" w14:paraId="7B144836" w14:textId="77777777">
            <w:pPr>
              <w:pStyle w:val="ListParagraph"/>
              <w:numPr>
                <w:ilvl w:val="0"/>
                <w:numId w:val="14"/>
              </w:numPr>
              <w:spacing w:after="220"/>
              <w:jc w:val="both"/>
              <w:rPr>
                <w:rFonts w:ascii="Arial" w:hAnsi="Arial" w:eastAsia="Calibri" w:cs="Arial"/>
                <w:bCs/>
                <w:sz w:val="22"/>
                <w:szCs w:val="22"/>
              </w:rPr>
            </w:pPr>
            <w:r w:rsidRPr="00DE4760">
              <w:rPr>
                <w:rFonts w:ascii="Arial" w:hAnsi="Arial" w:eastAsia="Calibri" w:cs="Arial"/>
                <w:bCs/>
                <w:sz w:val="22"/>
                <w:szCs w:val="22"/>
              </w:rPr>
              <w:t xml:space="preserve">Correspondence which may arise in order to secure payment of the settlement negotiated and/or payment of damages awarded. Possible payment out of respect of damages incurred. </w:t>
            </w:r>
          </w:p>
          <w:p w:rsidRPr="00DE4760" w:rsidR="003C68A3" w:rsidP="003C68A3" w:rsidRDefault="003C68A3" w14:paraId="5423449D" w14:textId="77777777">
            <w:pPr>
              <w:pStyle w:val="ListParagraph"/>
              <w:numPr>
                <w:ilvl w:val="0"/>
                <w:numId w:val="14"/>
              </w:numPr>
              <w:spacing w:after="220"/>
              <w:jc w:val="both"/>
              <w:rPr>
                <w:rFonts w:ascii="Arial" w:hAnsi="Arial" w:eastAsia="Calibri" w:cs="Arial"/>
                <w:bCs/>
                <w:sz w:val="22"/>
                <w:szCs w:val="22"/>
              </w:rPr>
            </w:pPr>
            <w:r w:rsidRPr="00DE4760">
              <w:rPr>
                <w:rFonts w:ascii="Arial" w:hAnsi="Arial" w:eastAsia="Calibri" w:cs="Arial"/>
                <w:bCs/>
                <w:sz w:val="22"/>
                <w:szCs w:val="22"/>
              </w:rPr>
              <w:t>Work surrounding the ascertainment of your party and party costs, gathering in full particulars in respect of fees due to expert witnesses and Barristers.</w:t>
            </w:r>
          </w:p>
          <w:p w:rsidRPr="00DE4760" w:rsidR="003C68A3" w:rsidP="003C68A3" w:rsidRDefault="003C68A3" w14:paraId="680C24C2" w14:textId="77777777">
            <w:pPr>
              <w:pStyle w:val="ListParagraph"/>
              <w:numPr>
                <w:ilvl w:val="0"/>
                <w:numId w:val="14"/>
              </w:numPr>
              <w:spacing w:after="220"/>
              <w:jc w:val="both"/>
              <w:rPr>
                <w:rFonts w:ascii="Arial" w:hAnsi="Arial" w:eastAsia="Calibri" w:cs="Arial"/>
                <w:bCs/>
                <w:sz w:val="22"/>
                <w:szCs w:val="22"/>
              </w:rPr>
            </w:pPr>
            <w:r w:rsidRPr="00DE4760">
              <w:rPr>
                <w:rFonts w:ascii="Arial" w:hAnsi="Arial" w:eastAsia="Calibri" w:cs="Arial"/>
                <w:bCs/>
                <w:sz w:val="22"/>
                <w:szCs w:val="22"/>
              </w:rPr>
              <w:t>Work surrounding the consideration of the full file and papers and the preparation of a bill of costs endeavouring to agree such with the indemnifying party.</w:t>
            </w:r>
          </w:p>
          <w:p w:rsidRPr="00DE4760" w:rsidR="003C68A3" w:rsidP="003C68A3" w:rsidRDefault="003C68A3" w14:paraId="34EB0BA1" w14:textId="77777777">
            <w:pPr>
              <w:pStyle w:val="ListParagraph"/>
              <w:numPr>
                <w:ilvl w:val="0"/>
                <w:numId w:val="14"/>
              </w:numPr>
              <w:spacing w:after="220"/>
              <w:jc w:val="both"/>
              <w:rPr>
                <w:rFonts w:ascii="Arial" w:hAnsi="Arial" w:eastAsia="Calibri" w:cs="Arial"/>
                <w:b/>
                <w:sz w:val="22"/>
                <w:szCs w:val="22"/>
              </w:rPr>
            </w:pPr>
            <w:r w:rsidRPr="00DE4760">
              <w:rPr>
                <w:rFonts w:ascii="Arial" w:hAnsi="Arial" w:eastAsia="Calibri" w:cs="Arial"/>
                <w:bCs/>
                <w:sz w:val="22"/>
                <w:szCs w:val="22"/>
              </w:rPr>
              <w:t>In the event of it not being possible to negotiate a settlement of such costs work surrounding the preparation of an itemized bill of costs in the format required for Adjudication and in respect of the Adjudication of costs and make arrangements for payment of appropriate Court duty and obtaining Certificate of Determination and the following up work surrounding payment by the paying party of such costs.</w:t>
            </w:r>
          </w:p>
        </w:tc>
        <w:tc>
          <w:tcPr>
            <w:tcW w:w="3261" w:type="dxa"/>
            <w:tcBorders>
              <w:top w:val="single" w:color="auto" w:sz="4" w:space="0"/>
              <w:left w:val="single" w:color="auto" w:sz="4" w:space="0"/>
              <w:bottom w:val="single" w:color="auto" w:sz="4" w:space="0"/>
              <w:right w:val="single" w:color="auto" w:sz="4" w:space="0"/>
            </w:tcBorders>
          </w:tcPr>
          <w:p w:rsidRPr="00DE4760" w:rsidR="003C68A3" w:rsidP="00181F91" w:rsidRDefault="003C68A3" w14:paraId="382A0192" w14:textId="0AA6F02E">
            <w:pPr>
              <w:tabs>
                <w:tab w:val="left" w:pos="720"/>
                <w:tab w:val="right" w:pos="8100"/>
              </w:tabs>
              <w:rPr>
                <w:rFonts w:ascii="Arial" w:hAnsi="Arial" w:cs="Arial"/>
                <w:sz w:val="22"/>
                <w:szCs w:val="22"/>
                <w:lang w:eastAsia="en-GB"/>
              </w:rPr>
            </w:pPr>
            <w:r>
              <w:rPr>
                <w:rFonts w:ascii="Arial" w:hAnsi="Arial" w:cs="Arial"/>
                <w:sz w:val="22"/>
                <w:szCs w:val="22"/>
                <w:lang w:eastAsia="en-GB"/>
              </w:rPr>
              <w:t>Likely</w:t>
            </w:r>
          </w:p>
        </w:tc>
      </w:tr>
    </w:tbl>
    <w:p w:rsidR="00101D4A" w:rsidP="00101D4A" w:rsidRDefault="00101D4A" w14:paraId="3DA1F8DE" w14:textId="77777777">
      <w:pPr>
        <w:pStyle w:val="FootnoteText"/>
        <w:widowControl w:val="0"/>
        <w:snapToGrid w:val="0"/>
        <w:spacing w:before="240" w:after="240"/>
        <w:jc w:val="both"/>
        <w:rPr>
          <w:rFonts w:ascii="Arial" w:hAnsi="Arial" w:cs="Arial"/>
          <w:b/>
          <w:sz w:val="22"/>
          <w:szCs w:val="22"/>
        </w:rPr>
      </w:pPr>
    </w:p>
    <w:p w:rsidRPr="00DE4760" w:rsidR="00101D4A" w:rsidP="00101D4A" w:rsidRDefault="00101D4A" w14:paraId="09D520D6" w14:textId="77777777">
      <w:pPr>
        <w:pStyle w:val="FootnoteText"/>
        <w:widowControl w:val="0"/>
        <w:snapToGrid w:val="0"/>
        <w:spacing w:before="240" w:after="240"/>
        <w:jc w:val="both"/>
        <w:rPr>
          <w:rFonts w:ascii="Arial" w:hAnsi="Arial" w:cs="Arial"/>
          <w:b/>
          <w:sz w:val="22"/>
          <w:szCs w:val="22"/>
        </w:rPr>
      </w:pPr>
      <w:r w:rsidRPr="00DE4760">
        <w:rPr>
          <w:rFonts w:ascii="Arial" w:hAnsi="Arial" w:cs="Arial"/>
          <w:b/>
          <w:sz w:val="22"/>
          <w:szCs w:val="22"/>
        </w:rPr>
        <w:t>Part 2: Legal costs details:</w:t>
      </w:r>
    </w:p>
    <w:p w:rsidRPr="001F645E" w:rsidR="00101D4A" w:rsidP="00101D4A" w:rsidRDefault="00101D4A" w14:paraId="50597075" w14:textId="77777777">
      <w:pPr>
        <w:pStyle w:val="FootnoteText"/>
        <w:widowControl w:val="0"/>
        <w:numPr>
          <w:ilvl w:val="0"/>
          <w:numId w:val="5"/>
        </w:numPr>
        <w:snapToGrid w:val="0"/>
        <w:spacing w:before="120" w:after="120"/>
        <w:jc w:val="both"/>
        <w:rPr>
          <w:rFonts w:ascii="Arial" w:hAnsi="Arial" w:cs="Arial"/>
          <w:b/>
          <w:sz w:val="22"/>
          <w:szCs w:val="22"/>
        </w:rPr>
      </w:pPr>
      <w:r w:rsidRPr="001F645E">
        <w:rPr>
          <w:rFonts w:ascii="Arial" w:hAnsi="Arial" w:cs="Arial"/>
          <w:b/>
          <w:sz w:val="22"/>
          <w:szCs w:val="22"/>
        </w:rPr>
        <w:t>Pre-proceedings work</w:t>
      </w:r>
    </w:p>
    <w:p w:rsidRPr="00DE4760" w:rsidR="00101D4A" w:rsidP="00101D4A" w:rsidRDefault="00101D4A" w14:paraId="123C139F" w14:textId="77777777">
      <w:pPr>
        <w:pStyle w:val="FootnoteText"/>
        <w:widowControl w:val="0"/>
        <w:numPr>
          <w:ilvl w:val="1"/>
          <w:numId w:val="5"/>
        </w:numPr>
        <w:snapToGrid w:val="0"/>
        <w:spacing w:before="120" w:after="120"/>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00101D4A" w:rsidP="00101D4A" w:rsidRDefault="00101D4A" w14:paraId="25C96972" w14:textId="77777777">
      <w:pPr>
        <w:pStyle w:val="FootnoteText"/>
        <w:widowControl w:val="0"/>
        <w:snapToGrid w:val="0"/>
        <w:spacing w:before="120" w:after="120"/>
        <w:ind w:left="567"/>
        <w:jc w:val="both"/>
        <w:rPr>
          <w:rFonts w:ascii="Arial" w:hAnsi="Arial" w:cs="Arial" w:eastAsiaTheme="majorEastAsia"/>
          <w:b/>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stage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p w:rsidR="00101D4A" w:rsidP="00101D4A" w:rsidRDefault="00101D4A" w14:paraId="3ADEF41C" w14:textId="77777777">
      <w:pPr>
        <w:pStyle w:val="FootnoteText"/>
        <w:widowControl w:val="0"/>
        <w:snapToGrid w:val="0"/>
        <w:spacing w:before="120" w:after="120"/>
        <w:ind w:left="567"/>
        <w:jc w:val="both"/>
        <w:rPr>
          <w:rFonts w:ascii="Arial" w:hAnsi="Arial" w:cs="Arial" w:eastAsiaTheme="majorEastAsia"/>
          <w:b/>
          <w:bCs/>
          <w:color w:val="000000" w:themeColor="text1"/>
          <w:sz w:val="22"/>
          <w:szCs w:val="22"/>
        </w:rPr>
      </w:pPr>
    </w:p>
    <w:tbl>
      <w:tblPr>
        <w:tblStyle w:val="TableGrid"/>
        <w:tblW w:w="8505" w:type="dxa"/>
        <w:tblInd w:w="562" w:type="dxa"/>
        <w:tblLook w:val="04A0" w:firstRow="1" w:lastRow="0" w:firstColumn="1" w:lastColumn="0" w:noHBand="0" w:noVBand="1"/>
      </w:tblPr>
      <w:tblGrid>
        <w:gridCol w:w="6379"/>
        <w:gridCol w:w="2126"/>
      </w:tblGrid>
      <w:tr w:rsidRPr="00C07995" w:rsidR="00101D4A" w:rsidTr="00181F91" w14:paraId="7B0C01E1" w14:textId="77777777">
        <w:tc>
          <w:tcPr>
            <w:tcW w:w="6379" w:type="dxa"/>
            <w:vAlign w:val="center"/>
          </w:tcPr>
          <w:p w:rsidRPr="00DE4760" w:rsidR="00101D4A" w:rsidP="00181F91" w:rsidRDefault="00101D4A" w14:paraId="1647AAC5"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01D4A" w:rsidP="00181F91" w:rsidRDefault="00101D4A" w14:paraId="566EFDD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3C159013" w14:textId="77777777">
        <w:tc>
          <w:tcPr>
            <w:tcW w:w="6379" w:type="dxa"/>
          </w:tcPr>
          <w:p w:rsidRPr="00DE4760" w:rsidR="00101D4A" w:rsidP="00181F91" w:rsidRDefault="00101D4A" w14:paraId="16B1157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01D4A" w:rsidP="00181F91" w:rsidRDefault="00101D4A" w14:paraId="2291527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5F88D733" w14:textId="77777777">
        <w:tc>
          <w:tcPr>
            <w:tcW w:w="6379" w:type="dxa"/>
          </w:tcPr>
          <w:p w:rsidRPr="00DE4760" w:rsidR="00101D4A" w:rsidP="00181F91" w:rsidRDefault="00101D4A" w14:paraId="2244F18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01D4A" w:rsidP="00181F91" w:rsidRDefault="00101D4A" w14:paraId="49F1E27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5486EA6C" w14:textId="77777777">
        <w:tc>
          <w:tcPr>
            <w:tcW w:w="6379" w:type="dxa"/>
          </w:tcPr>
          <w:p w:rsidRPr="00DE4760" w:rsidR="00101D4A" w:rsidP="00181F91" w:rsidRDefault="00101D4A" w14:paraId="1FB4AAA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01D4A" w:rsidP="00181F91" w:rsidRDefault="00101D4A" w14:paraId="71047EF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26A1C61B" w14:textId="77777777">
        <w:tc>
          <w:tcPr>
            <w:tcW w:w="6379" w:type="dxa"/>
          </w:tcPr>
          <w:p w:rsidRPr="00DE4760" w:rsidR="00101D4A" w:rsidP="00181F91" w:rsidRDefault="00101D4A" w14:paraId="56DC0946"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01D4A" w:rsidP="00181F91" w:rsidRDefault="00101D4A" w14:paraId="525CACAD"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rsidRPr="00DE4760" w:rsidR="00101D4A" w:rsidP="00181F91" w:rsidRDefault="00101D4A" w14:paraId="4859586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4B3C8965" w14:textId="77777777">
        <w:tc>
          <w:tcPr>
            <w:tcW w:w="6379" w:type="dxa"/>
          </w:tcPr>
          <w:p w:rsidRPr="00DE4760" w:rsidR="00101D4A" w:rsidP="00181F91" w:rsidRDefault="00101D4A" w14:paraId="2739CD5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01D4A" w:rsidP="00181F91" w:rsidRDefault="00101D4A" w14:paraId="6F87E3D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5C9DCBB6" w14:textId="77777777">
        <w:tc>
          <w:tcPr>
            <w:tcW w:w="6379" w:type="dxa"/>
          </w:tcPr>
          <w:p w:rsidRPr="00DE4760" w:rsidR="00101D4A" w:rsidP="00181F91" w:rsidRDefault="00101D4A" w14:paraId="6C6FBCE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01D4A" w:rsidP="00181F91" w:rsidRDefault="00101D4A" w14:paraId="15AE181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01D4A" w:rsidP="00181F91" w:rsidRDefault="00101D4A" w14:paraId="52DF436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01D4A" w:rsidP="00181F91" w:rsidRDefault="00101D4A" w14:paraId="5A2AD6A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01D4A" w:rsidP="00181F91" w:rsidRDefault="00101D4A" w14:paraId="387ADDD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4566937D" w14:textId="77777777">
        <w:tc>
          <w:tcPr>
            <w:tcW w:w="6379" w:type="dxa"/>
          </w:tcPr>
          <w:p w:rsidRPr="00DE4760" w:rsidR="00101D4A" w:rsidP="00181F91" w:rsidRDefault="00101D4A" w14:paraId="2C9CE4F4"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101D4A" w:rsidP="00181F91" w:rsidRDefault="00101D4A" w14:paraId="1A082455"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101D4A" w:rsidP="00101D4A" w:rsidRDefault="00101D4A" w14:paraId="0B350E9C" w14:textId="77777777">
      <w:pPr>
        <w:pStyle w:val="FootnoteText"/>
        <w:widowControl w:val="0"/>
        <w:numPr>
          <w:ilvl w:val="1"/>
          <w:numId w:val="5"/>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101D4A" w:rsidP="00101D4A" w:rsidRDefault="00101D4A" w14:paraId="0D7E353E"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101D4A" w:rsidP="00101D4A" w:rsidRDefault="00101D4A" w14:paraId="3DCD3256"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stage:-</w:t>
      </w:r>
    </w:p>
    <w:tbl>
      <w:tblPr>
        <w:tblStyle w:val="TableGrid"/>
        <w:tblW w:w="8505" w:type="dxa"/>
        <w:tblInd w:w="562" w:type="dxa"/>
        <w:tblLook w:val="04A0" w:firstRow="1" w:lastRow="0" w:firstColumn="1" w:lastColumn="0" w:noHBand="0" w:noVBand="1"/>
      </w:tblPr>
      <w:tblGrid>
        <w:gridCol w:w="6379"/>
        <w:gridCol w:w="2126"/>
      </w:tblGrid>
      <w:tr w:rsidRPr="00C07995" w:rsidR="00101D4A" w:rsidTr="00181F91" w14:paraId="24068456" w14:textId="77777777">
        <w:tc>
          <w:tcPr>
            <w:tcW w:w="6379" w:type="dxa"/>
            <w:vAlign w:val="center"/>
          </w:tcPr>
          <w:p w:rsidRPr="00DE4760" w:rsidR="00101D4A" w:rsidP="00181F91" w:rsidRDefault="00101D4A" w14:paraId="0410EA88"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01D4A" w:rsidP="00181F91" w:rsidRDefault="00101D4A" w14:paraId="18021C5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725B5524" w14:textId="77777777">
        <w:tc>
          <w:tcPr>
            <w:tcW w:w="6379" w:type="dxa"/>
          </w:tcPr>
          <w:p w:rsidRPr="00DE4760" w:rsidR="00101D4A" w:rsidP="00181F91" w:rsidRDefault="00101D4A" w14:paraId="290F905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01D4A" w:rsidP="00181F91" w:rsidRDefault="00101D4A" w14:paraId="55211CD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01A6FB35" w14:textId="77777777">
        <w:tc>
          <w:tcPr>
            <w:tcW w:w="6379" w:type="dxa"/>
          </w:tcPr>
          <w:p w:rsidRPr="00DE4760" w:rsidR="00101D4A" w:rsidP="00181F91" w:rsidRDefault="00101D4A" w14:paraId="34DE306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01D4A" w:rsidP="00181F91" w:rsidRDefault="00101D4A" w14:paraId="4AF3AFA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09AC77E4" w14:textId="77777777">
        <w:tc>
          <w:tcPr>
            <w:tcW w:w="6379" w:type="dxa"/>
          </w:tcPr>
          <w:p w:rsidRPr="00DE4760" w:rsidR="00101D4A" w:rsidP="00181F91" w:rsidRDefault="00101D4A" w14:paraId="7DFFC9B0"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01D4A" w:rsidP="00181F91" w:rsidRDefault="00101D4A" w14:paraId="58E94FE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69E29FA2" w14:textId="77777777">
        <w:tc>
          <w:tcPr>
            <w:tcW w:w="6379" w:type="dxa"/>
          </w:tcPr>
          <w:p w:rsidRPr="00DE4760" w:rsidR="00101D4A" w:rsidP="00181F91" w:rsidRDefault="00101D4A" w14:paraId="3880272B"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01D4A" w:rsidP="00181F91" w:rsidRDefault="00101D4A" w14:paraId="276B5F16"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01D4A" w:rsidP="00181F91" w:rsidRDefault="00101D4A" w14:paraId="5D2B86E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0469BD71" w14:textId="77777777">
        <w:tc>
          <w:tcPr>
            <w:tcW w:w="6379" w:type="dxa"/>
          </w:tcPr>
          <w:p w:rsidRPr="00DE4760" w:rsidR="00101D4A" w:rsidP="00181F91" w:rsidRDefault="00101D4A" w14:paraId="3612FCA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01D4A" w:rsidP="00181F91" w:rsidRDefault="00101D4A" w14:paraId="117303E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2869396B" w14:textId="77777777">
        <w:tc>
          <w:tcPr>
            <w:tcW w:w="6379" w:type="dxa"/>
          </w:tcPr>
          <w:p w:rsidRPr="00DE4760" w:rsidR="00101D4A" w:rsidP="00181F91" w:rsidRDefault="00101D4A" w14:paraId="6795499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01D4A" w:rsidP="00181F91" w:rsidRDefault="00101D4A" w14:paraId="65348F1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01D4A" w:rsidP="00181F91" w:rsidRDefault="00101D4A" w14:paraId="2C61C3B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01D4A" w:rsidP="00181F91" w:rsidRDefault="00101D4A" w14:paraId="3D9E07F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01D4A" w:rsidP="00181F91" w:rsidRDefault="00101D4A" w14:paraId="72A4695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2C28D596" w14:textId="77777777">
        <w:tc>
          <w:tcPr>
            <w:tcW w:w="6379" w:type="dxa"/>
          </w:tcPr>
          <w:p w:rsidRPr="00DE4760" w:rsidR="00101D4A" w:rsidP="00181F91" w:rsidRDefault="00101D4A" w14:paraId="67CC9469"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101D4A" w:rsidP="00181F91" w:rsidRDefault="00101D4A" w14:paraId="2E66787B"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101D4A" w:rsidP="00101D4A" w:rsidRDefault="00101D4A" w14:paraId="3596993C"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101D4A" w:rsidP="00101D4A" w:rsidRDefault="00101D4A" w14:paraId="6D81600C"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rsidRPr="00DE4760" w:rsidR="00101D4A" w:rsidP="00101D4A" w:rsidRDefault="00101D4A" w14:paraId="174E909E"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this letter, stamp duty as x% of consideration agreed.]</w:t>
      </w:r>
    </w:p>
    <w:p w:rsidRPr="00DE4760" w:rsidR="00101D4A" w:rsidP="00101D4A" w:rsidRDefault="00101D4A" w14:paraId="3C0EB260" w14:textId="0B0E60E6">
      <w:pPr>
        <w:pStyle w:val="FootnoteText"/>
        <w:widowControl w:val="0"/>
        <w:numPr>
          <w:ilvl w:val="1"/>
          <w:numId w:val="5"/>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Pr="00DE4760" w:rsidR="00101D4A" w:rsidP="00101D4A" w:rsidRDefault="00101D4A" w14:paraId="1ADDD077" w14:textId="270C7E3C">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101D4A" w:rsidP="00101D4A" w:rsidRDefault="00101D4A" w14:paraId="4A931290"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101D4A" w:rsidTr="00181F91" w14:paraId="01176E83" w14:textId="77777777">
        <w:tc>
          <w:tcPr>
            <w:tcW w:w="6379" w:type="dxa"/>
            <w:vAlign w:val="center"/>
          </w:tcPr>
          <w:p w:rsidRPr="00DE4760" w:rsidR="00101D4A" w:rsidP="00181F91" w:rsidRDefault="00101D4A" w14:paraId="073BF409"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01D4A" w:rsidP="00181F91" w:rsidRDefault="00101D4A" w14:paraId="220DA8F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1DA700CC" w14:textId="77777777">
        <w:tc>
          <w:tcPr>
            <w:tcW w:w="6379" w:type="dxa"/>
          </w:tcPr>
          <w:p w:rsidRPr="00DE4760" w:rsidR="00101D4A" w:rsidP="00181F91" w:rsidRDefault="00101D4A" w14:paraId="7AF7513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01D4A" w:rsidP="00181F91" w:rsidRDefault="00101D4A" w14:paraId="7CF3523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40EB0730" w14:textId="77777777">
        <w:tc>
          <w:tcPr>
            <w:tcW w:w="6379" w:type="dxa"/>
          </w:tcPr>
          <w:p w:rsidRPr="00DE4760" w:rsidR="00101D4A" w:rsidP="00181F91" w:rsidRDefault="00101D4A" w14:paraId="2AD657B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01D4A" w:rsidP="00181F91" w:rsidRDefault="00101D4A" w14:paraId="7BEFFDD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21BA3220" w14:textId="77777777">
        <w:tc>
          <w:tcPr>
            <w:tcW w:w="6379" w:type="dxa"/>
          </w:tcPr>
          <w:p w:rsidRPr="00DE4760" w:rsidR="00101D4A" w:rsidP="00181F91" w:rsidRDefault="00101D4A" w14:paraId="137F98AD"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01D4A" w:rsidP="00181F91" w:rsidRDefault="00101D4A" w14:paraId="2110EF5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46E049FE" w14:textId="77777777">
        <w:tc>
          <w:tcPr>
            <w:tcW w:w="6379" w:type="dxa"/>
          </w:tcPr>
          <w:p w:rsidRPr="00DE4760" w:rsidR="00101D4A" w:rsidP="00181F91" w:rsidRDefault="00101D4A" w14:paraId="7F21A979"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01D4A" w:rsidP="00181F91" w:rsidRDefault="00101D4A" w14:paraId="496F7B78"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01D4A" w:rsidP="00181F91" w:rsidRDefault="00101D4A" w14:paraId="54E095D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700C43EC" w14:textId="77777777">
        <w:tc>
          <w:tcPr>
            <w:tcW w:w="6379" w:type="dxa"/>
          </w:tcPr>
          <w:p w:rsidRPr="00DE4760" w:rsidR="00101D4A" w:rsidP="00181F91" w:rsidRDefault="00101D4A" w14:paraId="258371A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01D4A" w:rsidP="00181F91" w:rsidRDefault="00101D4A" w14:paraId="3EAC38C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59215187" w14:textId="77777777">
        <w:tc>
          <w:tcPr>
            <w:tcW w:w="6379" w:type="dxa"/>
          </w:tcPr>
          <w:p w:rsidRPr="00DE4760" w:rsidR="00101D4A" w:rsidP="00181F91" w:rsidRDefault="00101D4A" w14:paraId="2196B61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01D4A" w:rsidP="00181F91" w:rsidRDefault="00101D4A" w14:paraId="2DD34B1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01D4A" w:rsidP="00181F91" w:rsidRDefault="00101D4A" w14:paraId="1DF3C16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01D4A" w:rsidP="00181F91" w:rsidRDefault="00101D4A" w14:paraId="2B4FCB1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01D4A" w:rsidP="00181F91" w:rsidRDefault="00101D4A" w14:paraId="2F2FD59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317DE040" w14:textId="77777777">
        <w:tc>
          <w:tcPr>
            <w:tcW w:w="6379" w:type="dxa"/>
          </w:tcPr>
          <w:p w:rsidRPr="00DE4760" w:rsidR="00101D4A" w:rsidP="00181F91" w:rsidRDefault="00101D4A" w14:paraId="6E417BCF"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101D4A" w:rsidP="00181F91" w:rsidRDefault="00101D4A" w14:paraId="6137B73F"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101D4A" w:rsidP="00101D4A" w:rsidRDefault="00101D4A" w14:paraId="4510D476"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apply to this stage at this time. Those other costs will be calculated on the basis set out in paragraph 3 of this letter.</w:t>
      </w:r>
    </w:p>
    <w:p w:rsidR="001F645E" w:rsidP="00101D4A" w:rsidRDefault="001F645E" w14:paraId="005EBA2E" w14:textId="77777777">
      <w:pPr>
        <w:pStyle w:val="FootnoteText"/>
        <w:widowControl w:val="0"/>
        <w:snapToGrid w:val="0"/>
        <w:spacing w:before="120" w:after="120"/>
        <w:ind w:firstLine="567"/>
        <w:jc w:val="both"/>
        <w:rPr>
          <w:rFonts w:ascii="Arial" w:hAnsi="Arial" w:cs="Arial"/>
          <w:b/>
          <w:bCs/>
          <w:i/>
          <w:iCs/>
          <w:sz w:val="22"/>
          <w:szCs w:val="22"/>
        </w:rPr>
      </w:pPr>
    </w:p>
    <w:p w:rsidRPr="00DE4760" w:rsidR="00101D4A" w:rsidP="00101D4A" w:rsidRDefault="00101D4A" w14:paraId="31B38B35" w14:textId="79C11C11">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101D4A" w:rsidP="00101D4A" w:rsidRDefault="00101D4A" w14:paraId="4FF05003"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101D4A" w:rsidTr="00181F91" w14:paraId="56162E16" w14:textId="77777777">
        <w:tc>
          <w:tcPr>
            <w:tcW w:w="6379" w:type="dxa"/>
            <w:vAlign w:val="center"/>
          </w:tcPr>
          <w:p w:rsidRPr="00DE4760" w:rsidR="00101D4A" w:rsidP="00181F91" w:rsidRDefault="00101D4A" w14:paraId="513A622C"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01D4A" w:rsidP="00181F91" w:rsidRDefault="00101D4A" w14:paraId="47D51F1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505D10CA" w14:textId="77777777">
        <w:tc>
          <w:tcPr>
            <w:tcW w:w="6379" w:type="dxa"/>
          </w:tcPr>
          <w:p w:rsidRPr="00DE4760" w:rsidR="00101D4A" w:rsidP="00181F91" w:rsidRDefault="00101D4A" w14:paraId="2BF2EA7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01D4A" w:rsidP="00181F91" w:rsidRDefault="00101D4A" w14:paraId="2118D2D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0C4CDBF5" w14:textId="77777777">
        <w:tc>
          <w:tcPr>
            <w:tcW w:w="6379" w:type="dxa"/>
          </w:tcPr>
          <w:p w:rsidRPr="00DE4760" w:rsidR="00101D4A" w:rsidP="00181F91" w:rsidRDefault="00101D4A" w14:paraId="1D5A064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01D4A" w:rsidP="00181F91" w:rsidRDefault="00101D4A" w14:paraId="21B0878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4212C808" w14:textId="77777777">
        <w:tc>
          <w:tcPr>
            <w:tcW w:w="6379" w:type="dxa"/>
          </w:tcPr>
          <w:p w:rsidRPr="00DE4760" w:rsidR="00101D4A" w:rsidP="00181F91" w:rsidRDefault="00101D4A" w14:paraId="7B9EEE2A"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01D4A" w:rsidP="00181F91" w:rsidRDefault="00101D4A" w14:paraId="1B23A8E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7757D54D" w14:textId="77777777">
        <w:tc>
          <w:tcPr>
            <w:tcW w:w="6379" w:type="dxa"/>
          </w:tcPr>
          <w:p w:rsidRPr="00DE4760" w:rsidR="00101D4A" w:rsidP="00181F91" w:rsidRDefault="00101D4A" w14:paraId="6590C441"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w:t>
            </w:r>
            <w:r w:rsidRPr="00DE4760">
              <w:rPr>
                <w:rFonts w:ascii="Arial" w:hAnsi="Arial" w:cs="Arial"/>
                <w:sz w:val="22"/>
                <w:szCs w:val="22"/>
                <w:lang w:eastAsia="en-GB"/>
              </w:rPr>
              <w:t xml:space="preserve">behalf </w:t>
            </w:r>
          </w:p>
          <w:p w:rsidRPr="00DE4760" w:rsidR="00101D4A" w:rsidP="00181F91" w:rsidRDefault="00101D4A" w14:paraId="7DC5DA49"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01D4A" w:rsidP="00181F91" w:rsidRDefault="00101D4A" w14:paraId="2A54193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4AD7FEB0" w14:textId="77777777">
        <w:tc>
          <w:tcPr>
            <w:tcW w:w="6379" w:type="dxa"/>
          </w:tcPr>
          <w:p w:rsidRPr="00DE4760" w:rsidR="00101D4A" w:rsidP="00181F91" w:rsidRDefault="00101D4A" w14:paraId="7F9EDD0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01D4A" w:rsidP="00181F91" w:rsidRDefault="00101D4A" w14:paraId="0C91A79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11AE15F0" w14:textId="77777777">
        <w:tc>
          <w:tcPr>
            <w:tcW w:w="6379" w:type="dxa"/>
          </w:tcPr>
          <w:p w:rsidRPr="00DE4760" w:rsidR="00101D4A" w:rsidP="00181F91" w:rsidRDefault="00101D4A" w14:paraId="5B5278C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01D4A" w:rsidP="00181F91" w:rsidRDefault="00101D4A" w14:paraId="05F172F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01D4A" w:rsidP="00181F91" w:rsidRDefault="00101D4A" w14:paraId="1AD5534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01D4A" w:rsidP="00181F91" w:rsidRDefault="00101D4A" w14:paraId="04E90FA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01D4A" w:rsidP="00181F91" w:rsidRDefault="00101D4A" w14:paraId="7C0973D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01D4A" w:rsidTr="00181F91" w14:paraId="1272F746" w14:textId="77777777">
        <w:tc>
          <w:tcPr>
            <w:tcW w:w="6379" w:type="dxa"/>
          </w:tcPr>
          <w:p w:rsidRPr="00DE4760" w:rsidR="00101D4A" w:rsidP="00181F91" w:rsidRDefault="00101D4A" w14:paraId="5E8C6463"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101D4A" w:rsidP="00181F91" w:rsidRDefault="00101D4A" w14:paraId="4AF41FC0"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101D4A" w:rsidP="00101D4A" w:rsidRDefault="00101D4A" w14:paraId="5F84E8D5"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Pr="00DE4760" w:rsidR="00101D4A" w:rsidP="00101D4A" w:rsidRDefault="00101D4A" w14:paraId="08E51A42" w14:textId="52737808">
      <w:pPr>
        <w:pStyle w:val="FootnoteText"/>
        <w:widowControl w:val="0"/>
        <w:snapToGrid w:val="0"/>
        <w:spacing w:before="120" w:after="120"/>
        <w:ind w:left="567"/>
        <w:jc w:val="both"/>
        <w:rPr>
          <w:rFonts w:ascii="Arial" w:hAnsi="Arial" w:cs="Arial"/>
          <w:b/>
          <w:bCs/>
          <w:i/>
          <w:iCs/>
          <w:sz w:val="22"/>
          <w:szCs w:val="22"/>
        </w:rPr>
      </w:pPr>
      <w:r w:rsidRPr="00DE4760">
        <w:rPr>
          <w:rFonts w:ascii="Arial" w:hAnsi="Arial" w:cs="Arial" w:eastAsiaTheme="majorEastAsia"/>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stage. However, we certify that our costs will be calculated on the basis set out in paragraph 3 of this letter.</w:t>
      </w:r>
    </w:p>
    <w:p w:rsidRPr="001F645E" w:rsidR="00101D4A" w:rsidP="00101D4A" w:rsidRDefault="00101D4A" w14:paraId="582D1883" w14:textId="77777777">
      <w:pPr>
        <w:pStyle w:val="FootnoteText"/>
        <w:widowControl w:val="0"/>
        <w:numPr>
          <w:ilvl w:val="0"/>
          <w:numId w:val="5"/>
        </w:numPr>
        <w:snapToGrid w:val="0"/>
        <w:spacing w:before="120" w:after="120"/>
        <w:jc w:val="both"/>
        <w:rPr>
          <w:rFonts w:ascii="Arial" w:hAnsi="Arial" w:cs="Arial"/>
          <w:b/>
          <w:sz w:val="22"/>
          <w:szCs w:val="22"/>
        </w:rPr>
      </w:pPr>
      <w:r w:rsidRPr="001F645E">
        <w:rPr>
          <w:rFonts w:ascii="Arial" w:hAnsi="Arial" w:cs="Arial"/>
          <w:b/>
          <w:sz w:val="22"/>
          <w:szCs w:val="22"/>
        </w:rPr>
        <w:t>From commencement of proceedings to trial/settlement</w:t>
      </w:r>
    </w:p>
    <w:p w:rsidRPr="00DE4760" w:rsidR="001F645E" w:rsidP="001F645E" w:rsidRDefault="001F645E" w14:paraId="29744E84" w14:textId="77777777">
      <w:pPr>
        <w:pStyle w:val="FootnoteText"/>
        <w:widowControl w:val="0"/>
        <w:numPr>
          <w:ilvl w:val="1"/>
          <w:numId w:val="5"/>
        </w:numPr>
        <w:snapToGrid w:val="0"/>
        <w:spacing w:before="120" w:after="120"/>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001F645E" w:rsidP="001F645E" w:rsidRDefault="001F645E" w14:paraId="6DF4EDE6" w14:textId="77777777">
      <w:pPr>
        <w:pStyle w:val="FootnoteText"/>
        <w:widowControl w:val="0"/>
        <w:snapToGrid w:val="0"/>
        <w:spacing w:before="120" w:after="120"/>
        <w:ind w:left="567"/>
        <w:jc w:val="both"/>
        <w:rPr>
          <w:rFonts w:ascii="Arial" w:hAnsi="Arial" w:cs="Arial" w:eastAsiaTheme="majorEastAsia"/>
          <w:b/>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stage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p w:rsidR="001F645E" w:rsidP="001F645E" w:rsidRDefault="001F645E" w14:paraId="6857897D" w14:textId="77777777">
      <w:pPr>
        <w:pStyle w:val="FootnoteText"/>
        <w:widowControl w:val="0"/>
        <w:snapToGrid w:val="0"/>
        <w:spacing w:before="120" w:after="120"/>
        <w:ind w:left="567"/>
        <w:jc w:val="both"/>
        <w:rPr>
          <w:rFonts w:ascii="Arial" w:hAnsi="Arial" w:cs="Arial" w:eastAsiaTheme="majorEastAsia"/>
          <w:b/>
          <w:bCs/>
          <w:color w:val="000000" w:themeColor="text1"/>
          <w:sz w:val="22"/>
          <w:szCs w:val="22"/>
        </w:rPr>
      </w:pP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4D830F81" w14:textId="77777777">
        <w:tc>
          <w:tcPr>
            <w:tcW w:w="6379" w:type="dxa"/>
            <w:vAlign w:val="center"/>
          </w:tcPr>
          <w:p w:rsidRPr="00DE4760" w:rsidR="001F645E" w:rsidP="00181F91" w:rsidRDefault="001F645E" w14:paraId="014260D9"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6A8A0F8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4CCCB4B" w14:textId="77777777">
        <w:tc>
          <w:tcPr>
            <w:tcW w:w="6379" w:type="dxa"/>
          </w:tcPr>
          <w:p w:rsidRPr="00DE4760" w:rsidR="001F645E" w:rsidP="00181F91" w:rsidRDefault="001F645E" w14:paraId="37F69C2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0AD191A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A388191" w14:textId="77777777">
        <w:tc>
          <w:tcPr>
            <w:tcW w:w="6379" w:type="dxa"/>
          </w:tcPr>
          <w:p w:rsidRPr="00DE4760" w:rsidR="001F645E" w:rsidP="00181F91" w:rsidRDefault="001F645E" w14:paraId="5F9FD51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11BF7D5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152C976" w14:textId="77777777">
        <w:tc>
          <w:tcPr>
            <w:tcW w:w="6379" w:type="dxa"/>
          </w:tcPr>
          <w:p w:rsidRPr="00DE4760" w:rsidR="001F645E" w:rsidP="00181F91" w:rsidRDefault="001F645E" w14:paraId="64CF876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088A00F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5F5CE24" w14:textId="77777777">
        <w:tc>
          <w:tcPr>
            <w:tcW w:w="6379" w:type="dxa"/>
          </w:tcPr>
          <w:p w:rsidRPr="00DE4760" w:rsidR="001F645E" w:rsidP="00181F91" w:rsidRDefault="001F645E" w14:paraId="50077847"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499E0F6A"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4FC2244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98D42BE" w14:textId="77777777">
        <w:tc>
          <w:tcPr>
            <w:tcW w:w="6379" w:type="dxa"/>
          </w:tcPr>
          <w:p w:rsidRPr="00DE4760" w:rsidR="001F645E" w:rsidP="00181F91" w:rsidRDefault="001F645E" w14:paraId="21F236F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6432525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05A46B2C" w14:textId="77777777">
        <w:tc>
          <w:tcPr>
            <w:tcW w:w="6379" w:type="dxa"/>
          </w:tcPr>
          <w:p w:rsidRPr="00DE4760" w:rsidR="001F645E" w:rsidP="00181F91" w:rsidRDefault="001F645E" w14:paraId="3B46783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197FE13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59F04DD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72E69D1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1425B52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22BAA34" w14:textId="77777777">
        <w:tc>
          <w:tcPr>
            <w:tcW w:w="6379" w:type="dxa"/>
          </w:tcPr>
          <w:p w:rsidRPr="00DE4760" w:rsidR="001F645E" w:rsidP="00181F91" w:rsidRDefault="001F645E" w14:paraId="0FB03913"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768A4951"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1F645E" w:rsidP="001F645E" w:rsidRDefault="001F645E" w14:paraId="502D5772" w14:textId="77777777">
      <w:pPr>
        <w:pStyle w:val="FootnoteText"/>
        <w:widowControl w:val="0"/>
        <w:numPr>
          <w:ilvl w:val="1"/>
          <w:numId w:val="5"/>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1F645E" w:rsidP="001F645E" w:rsidRDefault="001F645E" w14:paraId="76807FFC"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1F645E" w:rsidP="001F645E" w:rsidRDefault="001F645E" w14:paraId="3ABAE301"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stage:-</w:t>
      </w: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79B87D19" w14:textId="77777777">
        <w:tc>
          <w:tcPr>
            <w:tcW w:w="6379" w:type="dxa"/>
            <w:vAlign w:val="center"/>
          </w:tcPr>
          <w:p w:rsidRPr="00DE4760" w:rsidR="001F645E" w:rsidP="00181F91" w:rsidRDefault="001F645E" w14:paraId="2EA36BF7"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4E71AAF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3AE0BEB" w14:textId="77777777">
        <w:tc>
          <w:tcPr>
            <w:tcW w:w="6379" w:type="dxa"/>
          </w:tcPr>
          <w:p w:rsidRPr="00DE4760" w:rsidR="001F645E" w:rsidP="00181F91" w:rsidRDefault="001F645E" w14:paraId="35A4313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77005AF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0FE078FA" w14:textId="77777777">
        <w:tc>
          <w:tcPr>
            <w:tcW w:w="6379" w:type="dxa"/>
          </w:tcPr>
          <w:p w:rsidRPr="00DE4760" w:rsidR="001F645E" w:rsidP="00181F91" w:rsidRDefault="001F645E" w14:paraId="270C291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18910E5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EC163EE" w14:textId="77777777">
        <w:tc>
          <w:tcPr>
            <w:tcW w:w="6379" w:type="dxa"/>
          </w:tcPr>
          <w:p w:rsidRPr="00DE4760" w:rsidR="001F645E" w:rsidP="00181F91" w:rsidRDefault="001F645E" w14:paraId="318DBFF9"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F645E" w:rsidP="00181F91" w:rsidRDefault="001F645E" w14:paraId="260A934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8C7E6C5" w14:textId="77777777">
        <w:tc>
          <w:tcPr>
            <w:tcW w:w="6379" w:type="dxa"/>
          </w:tcPr>
          <w:p w:rsidRPr="00DE4760" w:rsidR="001F645E" w:rsidP="00181F91" w:rsidRDefault="001F645E" w14:paraId="5C23B0CC"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60426E61"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6F916B2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9063DD8" w14:textId="77777777">
        <w:tc>
          <w:tcPr>
            <w:tcW w:w="6379" w:type="dxa"/>
          </w:tcPr>
          <w:p w:rsidRPr="00DE4760" w:rsidR="001F645E" w:rsidP="00181F91" w:rsidRDefault="001F645E" w14:paraId="67ECF14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07F1F9B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6628051" w14:textId="77777777">
        <w:tc>
          <w:tcPr>
            <w:tcW w:w="6379" w:type="dxa"/>
          </w:tcPr>
          <w:p w:rsidRPr="00DE4760" w:rsidR="001F645E" w:rsidP="00181F91" w:rsidRDefault="001F645E" w14:paraId="2F7F692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45F2B7C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0B81B56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0A19BF7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18D1DEF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AD2DFE2" w14:textId="77777777">
        <w:tc>
          <w:tcPr>
            <w:tcW w:w="6379" w:type="dxa"/>
          </w:tcPr>
          <w:p w:rsidRPr="00DE4760" w:rsidR="001F645E" w:rsidP="00181F91" w:rsidRDefault="001F645E" w14:paraId="4BE1892E"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265876D0"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1F645E" w:rsidP="001F645E" w:rsidRDefault="001F645E" w14:paraId="76E39E2A"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1F645E" w:rsidP="001F645E" w:rsidRDefault="001F645E" w14:paraId="1537B2E3"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rsidRPr="00DE4760" w:rsidR="001F645E" w:rsidP="001F645E" w:rsidRDefault="001F645E" w14:paraId="14D66B3C"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this letter, stamp duty as x% of consideration agreed.]</w:t>
      </w:r>
    </w:p>
    <w:p w:rsidRPr="00DE4760" w:rsidR="001F645E" w:rsidP="001F645E" w:rsidRDefault="001F645E" w14:paraId="00DC9C31" w14:textId="77777777">
      <w:pPr>
        <w:pStyle w:val="FootnoteText"/>
        <w:widowControl w:val="0"/>
        <w:numPr>
          <w:ilvl w:val="1"/>
          <w:numId w:val="5"/>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Pr="00DE4760" w:rsidR="001F645E" w:rsidP="001F645E" w:rsidRDefault="001F645E" w14:paraId="2A60AA8A"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1F645E" w:rsidP="001F645E" w:rsidRDefault="001F645E" w14:paraId="597B4673"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0FD26A17" w14:textId="77777777">
        <w:tc>
          <w:tcPr>
            <w:tcW w:w="6379" w:type="dxa"/>
            <w:vAlign w:val="center"/>
          </w:tcPr>
          <w:p w:rsidRPr="00DE4760" w:rsidR="001F645E" w:rsidP="00181F91" w:rsidRDefault="001F645E" w14:paraId="694A98B5"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6DD141B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16D3E04" w14:textId="77777777">
        <w:tc>
          <w:tcPr>
            <w:tcW w:w="6379" w:type="dxa"/>
          </w:tcPr>
          <w:p w:rsidRPr="00DE4760" w:rsidR="001F645E" w:rsidP="00181F91" w:rsidRDefault="001F645E" w14:paraId="163CA3C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2F642F0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0F7A43F" w14:textId="77777777">
        <w:tc>
          <w:tcPr>
            <w:tcW w:w="6379" w:type="dxa"/>
          </w:tcPr>
          <w:p w:rsidRPr="00DE4760" w:rsidR="001F645E" w:rsidP="00181F91" w:rsidRDefault="001F645E" w14:paraId="46F0FFD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269298A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1840904D" w14:textId="77777777">
        <w:tc>
          <w:tcPr>
            <w:tcW w:w="6379" w:type="dxa"/>
          </w:tcPr>
          <w:p w:rsidRPr="00DE4760" w:rsidR="001F645E" w:rsidP="00181F91" w:rsidRDefault="001F645E" w14:paraId="1764F3B5"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F645E" w:rsidP="00181F91" w:rsidRDefault="001F645E" w14:paraId="16E6330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6FAF386" w14:textId="77777777">
        <w:tc>
          <w:tcPr>
            <w:tcW w:w="6379" w:type="dxa"/>
          </w:tcPr>
          <w:p w:rsidRPr="00DE4760" w:rsidR="001F645E" w:rsidP="00181F91" w:rsidRDefault="001F645E" w14:paraId="7FEC9E01"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337689DF"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6593ED1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526E1DA" w14:textId="77777777">
        <w:tc>
          <w:tcPr>
            <w:tcW w:w="6379" w:type="dxa"/>
          </w:tcPr>
          <w:p w:rsidRPr="00DE4760" w:rsidR="001F645E" w:rsidP="00181F91" w:rsidRDefault="001F645E" w14:paraId="145D650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5DF96F1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FC80E39" w14:textId="77777777">
        <w:tc>
          <w:tcPr>
            <w:tcW w:w="6379" w:type="dxa"/>
          </w:tcPr>
          <w:p w:rsidRPr="00DE4760" w:rsidR="001F645E" w:rsidP="00181F91" w:rsidRDefault="001F645E" w14:paraId="7FB339A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19B7336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243CB75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485236C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150D718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5724DB2F" w14:textId="77777777">
        <w:tc>
          <w:tcPr>
            <w:tcW w:w="6379" w:type="dxa"/>
          </w:tcPr>
          <w:p w:rsidRPr="00DE4760" w:rsidR="001F645E" w:rsidP="00181F91" w:rsidRDefault="001F645E" w14:paraId="78D6688F"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54763D92"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1F645E" w:rsidP="001F645E" w:rsidRDefault="001F645E" w14:paraId="3BF98F6A"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apply to this stage at this time. Those other costs will be calculated on the basis set out in paragraph 3 of this letter.</w:t>
      </w:r>
    </w:p>
    <w:p w:rsidRPr="00DE4760" w:rsidR="001F645E" w:rsidP="001F645E" w:rsidRDefault="001F645E" w14:paraId="6FFF9A37" w14:textId="77777777">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1F645E" w:rsidP="001F645E" w:rsidRDefault="001F645E" w14:paraId="3BCC1F79"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1212074E" w14:textId="77777777">
        <w:tc>
          <w:tcPr>
            <w:tcW w:w="6379" w:type="dxa"/>
            <w:vAlign w:val="center"/>
          </w:tcPr>
          <w:p w:rsidRPr="00DE4760" w:rsidR="001F645E" w:rsidP="00181F91" w:rsidRDefault="001F645E" w14:paraId="20E04997"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5773D72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F418A65" w14:textId="77777777">
        <w:tc>
          <w:tcPr>
            <w:tcW w:w="6379" w:type="dxa"/>
          </w:tcPr>
          <w:p w:rsidRPr="00DE4760" w:rsidR="001F645E" w:rsidP="00181F91" w:rsidRDefault="001F645E" w14:paraId="58AEF2C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4AA4CC6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0D3BA59D" w14:textId="77777777">
        <w:tc>
          <w:tcPr>
            <w:tcW w:w="6379" w:type="dxa"/>
          </w:tcPr>
          <w:p w:rsidRPr="00DE4760" w:rsidR="001F645E" w:rsidP="00181F91" w:rsidRDefault="001F645E" w14:paraId="0067006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0A878D1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620A64E" w14:textId="77777777">
        <w:tc>
          <w:tcPr>
            <w:tcW w:w="6379" w:type="dxa"/>
          </w:tcPr>
          <w:p w:rsidRPr="00DE4760" w:rsidR="001F645E" w:rsidP="00181F91" w:rsidRDefault="001F645E" w14:paraId="444D311F"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F645E" w:rsidP="00181F91" w:rsidRDefault="001F645E" w14:paraId="60624C9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A4B8687" w14:textId="77777777">
        <w:tc>
          <w:tcPr>
            <w:tcW w:w="6379" w:type="dxa"/>
          </w:tcPr>
          <w:p w:rsidRPr="00DE4760" w:rsidR="001F645E" w:rsidP="00181F91" w:rsidRDefault="001F645E" w14:paraId="1D98BE54"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07CA54A4"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781DCCE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A15293D" w14:textId="77777777">
        <w:tc>
          <w:tcPr>
            <w:tcW w:w="6379" w:type="dxa"/>
          </w:tcPr>
          <w:p w:rsidRPr="00DE4760" w:rsidR="001F645E" w:rsidP="00181F91" w:rsidRDefault="001F645E" w14:paraId="2E74A83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4C65D7D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74A7487" w14:textId="77777777">
        <w:tc>
          <w:tcPr>
            <w:tcW w:w="6379" w:type="dxa"/>
          </w:tcPr>
          <w:p w:rsidRPr="00DE4760" w:rsidR="001F645E" w:rsidP="00181F91" w:rsidRDefault="001F645E" w14:paraId="18DC11D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4DA4D7D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47F94D8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4220795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72DB6F5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BEFF8F5" w14:textId="77777777">
        <w:tc>
          <w:tcPr>
            <w:tcW w:w="6379" w:type="dxa"/>
          </w:tcPr>
          <w:p w:rsidRPr="00DE4760" w:rsidR="001F645E" w:rsidP="00181F91" w:rsidRDefault="001F645E" w14:paraId="2E6553DC"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004ED938"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1F645E" w:rsidP="001F645E" w:rsidRDefault="001F645E" w14:paraId="702EB102"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Pr="00DE4760" w:rsidR="001F645E" w:rsidP="001F645E" w:rsidRDefault="001F645E" w14:paraId="4A49986E" w14:textId="77777777">
      <w:pPr>
        <w:pStyle w:val="FootnoteText"/>
        <w:widowControl w:val="0"/>
        <w:snapToGrid w:val="0"/>
        <w:spacing w:before="120" w:after="120"/>
        <w:ind w:left="567"/>
        <w:jc w:val="both"/>
        <w:rPr>
          <w:rFonts w:ascii="Arial" w:hAnsi="Arial" w:cs="Arial"/>
          <w:b/>
          <w:bCs/>
          <w:i/>
          <w:iCs/>
          <w:sz w:val="22"/>
          <w:szCs w:val="22"/>
        </w:rPr>
      </w:pPr>
      <w:r w:rsidRPr="00DE4760">
        <w:rPr>
          <w:rFonts w:ascii="Arial" w:hAnsi="Arial" w:cs="Arial" w:eastAsiaTheme="majorEastAsia"/>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stage. However, we certify that our costs will be calculated on the basis set out in paragraph 3 of this letter.</w:t>
      </w:r>
    </w:p>
    <w:p w:rsidRPr="001F645E" w:rsidR="001F645E" w:rsidP="001F645E" w:rsidRDefault="001F645E" w14:paraId="7D595315" w14:textId="77777777">
      <w:pPr>
        <w:pStyle w:val="FootnoteText"/>
        <w:widowControl w:val="0"/>
        <w:numPr>
          <w:ilvl w:val="0"/>
          <w:numId w:val="5"/>
        </w:numPr>
        <w:snapToGrid w:val="0"/>
        <w:spacing w:before="120" w:after="120"/>
        <w:jc w:val="both"/>
        <w:rPr>
          <w:rFonts w:ascii="Arial" w:hAnsi="Arial" w:cs="Arial"/>
          <w:b/>
          <w:sz w:val="22"/>
          <w:szCs w:val="22"/>
        </w:rPr>
      </w:pPr>
      <w:r w:rsidRPr="001F645E">
        <w:rPr>
          <w:rFonts w:ascii="Arial" w:hAnsi="Arial" w:cs="Arial"/>
          <w:b/>
          <w:sz w:val="22"/>
          <w:szCs w:val="22"/>
        </w:rPr>
        <w:t>During course of trial/settlement and up to determination</w:t>
      </w:r>
    </w:p>
    <w:p w:rsidRPr="00DE4760" w:rsidR="001F645E" w:rsidP="001F645E" w:rsidRDefault="001F645E" w14:paraId="4D192FE1" w14:textId="77777777">
      <w:pPr>
        <w:pStyle w:val="FootnoteText"/>
        <w:widowControl w:val="0"/>
        <w:numPr>
          <w:ilvl w:val="1"/>
          <w:numId w:val="5"/>
        </w:numPr>
        <w:snapToGrid w:val="0"/>
        <w:spacing w:before="120" w:after="120"/>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001F645E" w:rsidP="001F645E" w:rsidRDefault="001F645E" w14:paraId="5A4EBB48" w14:textId="77777777">
      <w:pPr>
        <w:pStyle w:val="FootnoteText"/>
        <w:widowControl w:val="0"/>
        <w:snapToGrid w:val="0"/>
        <w:spacing w:before="120" w:after="120"/>
        <w:ind w:left="567"/>
        <w:jc w:val="both"/>
        <w:rPr>
          <w:rFonts w:ascii="Arial" w:hAnsi="Arial" w:cs="Arial" w:eastAsiaTheme="majorEastAsia"/>
          <w:b/>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stage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p w:rsidR="001F645E" w:rsidP="001F645E" w:rsidRDefault="001F645E" w14:paraId="19739AA4" w14:textId="77777777">
      <w:pPr>
        <w:pStyle w:val="FootnoteText"/>
        <w:widowControl w:val="0"/>
        <w:snapToGrid w:val="0"/>
        <w:spacing w:before="120" w:after="120"/>
        <w:ind w:left="567"/>
        <w:jc w:val="both"/>
        <w:rPr>
          <w:rFonts w:ascii="Arial" w:hAnsi="Arial" w:cs="Arial" w:eastAsiaTheme="majorEastAsia"/>
          <w:b/>
          <w:bCs/>
          <w:color w:val="000000" w:themeColor="text1"/>
          <w:sz w:val="22"/>
          <w:szCs w:val="22"/>
        </w:rPr>
      </w:pP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0CDB4745" w14:textId="77777777">
        <w:tc>
          <w:tcPr>
            <w:tcW w:w="6379" w:type="dxa"/>
            <w:vAlign w:val="center"/>
          </w:tcPr>
          <w:p w:rsidRPr="00DE4760" w:rsidR="001F645E" w:rsidP="00181F91" w:rsidRDefault="001F645E" w14:paraId="0300451F"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3C686AF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ABC1F55" w14:textId="77777777">
        <w:tc>
          <w:tcPr>
            <w:tcW w:w="6379" w:type="dxa"/>
          </w:tcPr>
          <w:p w:rsidRPr="00DE4760" w:rsidR="001F645E" w:rsidP="00181F91" w:rsidRDefault="001F645E" w14:paraId="5349D08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51D16FD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E3F37F5" w14:textId="77777777">
        <w:tc>
          <w:tcPr>
            <w:tcW w:w="6379" w:type="dxa"/>
          </w:tcPr>
          <w:p w:rsidRPr="00DE4760" w:rsidR="001F645E" w:rsidP="00181F91" w:rsidRDefault="001F645E" w14:paraId="4E0B01B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174E347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DAA3463" w14:textId="77777777">
        <w:tc>
          <w:tcPr>
            <w:tcW w:w="6379" w:type="dxa"/>
          </w:tcPr>
          <w:p w:rsidRPr="00DE4760" w:rsidR="001F645E" w:rsidP="00181F91" w:rsidRDefault="001F645E" w14:paraId="4A52887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5B4A54F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4146964" w14:textId="77777777">
        <w:tc>
          <w:tcPr>
            <w:tcW w:w="6379" w:type="dxa"/>
          </w:tcPr>
          <w:p w:rsidRPr="00DE4760" w:rsidR="001F645E" w:rsidP="00181F91" w:rsidRDefault="001F645E" w14:paraId="15A89DB3"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00B68671"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7550492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00759EEB" w14:textId="77777777">
        <w:tc>
          <w:tcPr>
            <w:tcW w:w="6379" w:type="dxa"/>
          </w:tcPr>
          <w:p w:rsidRPr="00DE4760" w:rsidR="001F645E" w:rsidP="00181F91" w:rsidRDefault="001F645E" w14:paraId="3E1BF42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51713E7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702907F" w14:textId="77777777">
        <w:tc>
          <w:tcPr>
            <w:tcW w:w="6379" w:type="dxa"/>
          </w:tcPr>
          <w:p w:rsidRPr="00DE4760" w:rsidR="001F645E" w:rsidP="00181F91" w:rsidRDefault="001F645E" w14:paraId="3B5E486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2B0B951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76648A1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0A11BD2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6591D76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09691D61" w14:textId="77777777">
        <w:tc>
          <w:tcPr>
            <w:tcW w:w="6379" w:type="dxa"/>
          </w:tcPr>
          <w:p w:rsidRPr="00DE4760" w:rsidR="001F645E" w:rsidP="00181F91" w:rsidRDefault="001F645E" w14:paraId="286E2371"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24526E95"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1F645E" w:rsidP="001F645E" w:rsidRDefault="001F645E" w14:paraId="2098BE26" w14:textId="77777777">
      <w:pPr>
        <w:pStyle w:val="FootnoteText"/>
        <w:widowControl w:val="0"/>
        <w:numPr>
          <w:ilvl w:val="1"/>
          <w:numId w:val="5"/>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1F645E" w:rsidP="001F645E" w:rsidRDefault="001F645E" w14:paraId="1EC37C37"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1F645E" w:rsidP="001F645E" w:rsidRDefault="001F645E" w14:paraId="4C811D9A"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stage:-</w:t>
      </w: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0506FDE0" w14:textId="77777777">
        <w:tc>
          <w:tcPr>
            <w:tcW w:w="6379" w:type="dxa"/>
            <w:vAlign w:val="center"/>
          </w:tcPr>
          <w:p w:rsidRPr="00DE4760" w:rsidR="001F645E" w:rsidP="00181F91" w:rsidRDefault="001F645E" w14:paraId="10596BB3"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518561D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1DE9DB03" w14:textId="77777777">
        <w:tc>
          <w:tcPr>
            <w:tcW w:w="6379" w:type="dxa"/>
          </w:tcPr>
          <w:p w:rsidRPr="00DE4760" w:rsidR="001F645E" w:rsidP="00181F91" w:rsidRDefault="001F645E" w14:paraId="7846378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38CCA52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30086F5" w14:textId="77777777">
        <w:tc>
          <w:tcPr>
            <w:tcW w:w="6379" w:type="dxa"/>
          </w:tcPr>
          <w:p w:rsidRPr="00DE4760" w:rsidR="001F645E" w:rsidP="00181F91" w:rsidRDefault="001F645E" w14:paraId="2F83BAE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6BA5642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18C1699" w14:textId="77777777">
        <w:tc>
          <w:tcPr>
            <w:tcW w:w="6379" w:type="dxa"/>
          </w:tcPr>
          <w:p w:rsidRPr="00DE4760" w:rsidR="001F645E" w:rsidP="00181F91" w:rsidRDefault="001F645E" w14:paraId="06464DD5"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F645E" w:rsidP="00181F91" w:rsidRDefault="001F645E" w14:paraId="52249C4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A2CCA3B" w14:textId="77777777">
        <w:tc>
          <w:tcPr>
            <w:tcW w:w="6379" w:type="dxa"/>
          </w:tcPr>
          <w:p w:rsidRPr="00DE4760" w:rsidR="001F645E" w:rsidP="00181F91" w:rsidRDefault="001F645E" w14:paraId="564BDE5F"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379EC6D7"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613F084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4BB033A" w14:textId="77777777">
        <w:tc>
          <w:tcPr>
            <w:tcW w:w="6379" w:type="dxa"/>
          </w:tcPr>
          <w:p w:rsidRPr="00DE4760" w:rsidR="001F645E" w:rsidP="00181F91" w:rsidRDefault="001F645E" w14:paraId="335715B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2EEA11D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016092C8" w14:textId="77777777">
        <w:tc>
          <w:tcPr>
            <w:tcW w:w="6379" w:type="dxa"/>
          </w:tcPr>
          <w:p w:rsidRPr="00DE4760" w:rsidR="001F645E" w:rsidP="00181F91" w:rsidRDefault="001F645E" w14:paraId="7577A2A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09A7F80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0BE2D4B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18078F2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750CA69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386357A" w14:textId="77777777">
        <w:tc>
          <w:tcPr>
            <w:tcW w:w="6379" w:type="dxa"/>
          </w:tcPr>
          <w:p w:rsidRPr="00DE4760" w:rsidR="001F645E" w:rsidP="00181F91" w:rsidRDefault="001F645E" w14:paraId="70EBA98B"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1BD41DC1"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1F645E" w:rsidP="001F645E" w:rsidRDefault="001F645E" w14:paraId="3EBE6449"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1F645E" w:rsidP="001F645E" w:rsidRDefault="001F645E" w14:paraId="291A0BA1"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rsidRPr="00DE4760" w:rsidR="001F645E" w:rsidP="001F645E" w:rsidRDefault="001F645E" w14:paraId="673CE16C"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this letter, stamp duty as x% of consideration agreed.]</w:t>
      </w:r>
    </w:p>
    <w:p w:rsidRPr="00DE4760" w:rsidR="001F645E" w:rsidP="001F645E" w:rsidRDefault="001F645E" w14:paraId="25A0E672" w14:textId="77777777">
      <w:pPr>
        <w:pStyle w:val="FootnoteText"/>
        <w:widowControl w:val="0"/>
        <w:numPr>
          <w:ilvl w:val="1"/>
          <w:numId w:val="5"/>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Pr="00DE4760" w:rsidR="001F645E" w:rsidP="001F645E" w:rsidRDefault="001F645E" w14:paraId="28B560B5"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1F645E" w:rsidP="001F645E" w:rsidRDefault="001F645E" w14:paraId="514BC98F"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6524302D" w14:textId="77777777">
        <w:tc>
          <w:tcPr>
            <w:tcW w:w="6379" w:type="dxa"/>
            <w:vAlign w:val="center"/>
          </w:tcPr>
          <w:p w:rsidRPr="00DE4760" w:rsidR="001F645E" w:rsidP="00181F91" w:rsidRDefault="001F645E" w14:paraId="63804991"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4B93189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05A6270A" w14:textId="77777777">
        <w:tc>
          <w:tcPr>
            <w:tcW w:w="6379" w:type="dxa"/>
          </w:tcPr>
          <w:p w:rsidRPr="00DE4760" w:rsidR="001F645E" w:rsidP="00181F91" w:rsidRDefault="001F645E" w14:paraId="385912D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4C3418B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5324E628" w14:textId="77777777">
        <w:tc>
          <w:tcPr>
            <w:tcW w:w="6379" w:type="dxa"/>
          </w:tcPr>
          <w:p w:rsidRPr="00DE4760" w:rsidR="001F645E" w:rsidP="00181F91" w:rsidRDefault="001F645E" w14:paraId="5234615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3E86C44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928E1E8" w14:textId="77777777">
        <w:tc>
          <w:tcPr>
            <w:tcW w:w="6379" w:type="dxa"/>
          </w:tcPr>
          <w:p w:rsidRPr="00DE4760" w:rsidR="001F645E" w:rsidP="00181F91" w:rsidRDefault="001F645E" w14:paraId="499E6ADE"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F645E" w:rsidP="00181F91" w:rsidRDefault="001F645E" w14:paraId="5D76946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BB040CA" w14:textId="77777777">
        <w:tc>
          <w:tcPr>
            <w:tcW w:w="6379" w:type="dxa"/>
          </w:tcPr>
          <w:p w:rsidRPr="00DE4760" w:rsidR="001F645E" w:rsidP="00181F91" w:rsidRDefault="001F645E" w14:paraId="206F3FA0"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66E89565"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03B82D5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917A596" w14:textId="77777777">
        <w:tc>
          <w:tcPr>
            <w:tcW w:w="6379" w:type="dxa"/>
          </w:tcPr>
          <w:p w:rsidRPr="00DE4760" w:rsidR="001F645E" w:rsidP="00181F91" w:rsidRDefault="001F645E" w14:paraId="43B26B9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2ED62A0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741DBFD" w14:textId="77777777">
        <w:tc>
          <w:tcPr>
            <w:tcW w:w="6379" w:type="dxa"/>
          </w:tcPr>
          <w:p w:rsidRPr="00DE4760" w:rsidR="001F645E" w:rsidP="00181F91" w:rsidRDefault="001F645E" w14:paraId="4B38512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4A8ECB1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6313185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6E997E4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118F086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91D3B38" w14:textId="77777777">
        <w:tc>
          <w:tcPr>
            <w:tcW w:w="6379" w:type="dxa"/>
          </w:tcPr>
          <w:p w:rsidRPr="00DE4760" w:rsidR="001F645E" w:rsidP="00181F91" w:rsidRDefault="001F645E" w14:paraId="74A155D1"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6C663C1E"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1F645E" w:rsidP="001F645E" w:rsidRDefault="001F645E" w14:paraId="6175919C"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apply to this stage at this time. Those other costs will be calculated on the basis set out in paragraph 3 of this letter.</w:t>
      </w:r>
    </w:p>
    <w:p w:rsidRPr="00DE4760" w:rsidR="001F645E" w:rsidP="001F645E" w:rsidRDefault="001F645E" w14:paraId="765FE556" w14:textId="77777777">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1F645E" w:rsidP="001F645E" w:rsidRDefault="001F645E" w14:paraId="57EE0203"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02B409D7" w14:textId="77777777">
        <w:tc>
          <w:tcPr>
            <w:tcW w:w="6379" w:type="dxa"/>
            <w:vAlign w:val="center"/>
          </w:tcPr>
          <w:p w:rsidRPr="00DE4760" w:rsidR="001F645E" w:rsidP="00181F91" w:rsidRDefault="001F645E" w14:paraId="60D00AF9"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2841E32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C5F5B4B" w14:textId="77777777">
        <w:tc>
          <w:tcPr>
            <w:tcW w:w="6379" w:type="dxa"/>
          </w:tcPr>
          <w:p w:rsidRPr="00DE4760" w:rsidR="001F645E" w:rsidP="00181F91" w:rsidRDefault="001F645E" w14:paraId="4FEA393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67A126E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9929770" w14:textId="77777777">
        <w:tc>
          <w:tcPr>
            <w:tcW w:w="6379" w:type="dxa"/>
          </w:tcPr>
          <w:p w:rsidRPr="00DE4760" w:rsidR="001F645E" w:rsidP="00181F91" w:rsidRDefault="001F645E" w14:paraId="613E162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25E3A73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3BBB473" w14:textId="77777777">
        <w:tc>
          <w:tcPr>
            <w:tcW w:w="6379" w:type="dxa"/>
          </w:tcPr>
          <w:p w:rsidRPr="00DE4760" w:rsidR="001F645E" w:rsidP="00181F91" w:rsidRDefault="001F645E" w14:paraId="77C86ED6"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F645E" w:rsidP="00181F91" w:rsidRDefault="001F645E" w14:paraId="5F510F1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0E68AE4" w14:textId="77777777">
        <w:tc>
          <w:tcPr>
            <w:tcW w:w="6379" w:type="dxa"/>
          </w:tcPr>
          <w:p w:rsidRPr="00DE4760" w:rsidR="001F645E" w:rsidP="00181F91" w:rsidRDefault="001F645E" w14:paraId="13067F3D"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7B4C0A5E"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2F36B5B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06F9442" w14:textId="77777777">
        <w:tc>
          <w:tcPr>
            <w:tcW w:w="6379" w:type="dxa"/>
          </w:tcPr>
          <w:p w:rsidRPr="00DE4760" w:rsidR="001F645E" w:rsidP="00181F91" w:rsidRDefault="001F645E" w14:paraId="076B435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39042E4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120E1C7" w14:textId="77777777">
        <w:tc>
          <w:tcPr>
            <w:tcW w:w="6379" w:type="dxa"/>
          </w:tcPr>
          <w:p w:rsidRPr="00DE4760" w:rsidR="001F645E" w:rsidP="00181F91" w:rsidRDefault="001F645E" w14:paraId="0397929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68DFE3B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702F4E5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61DDA3F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0EE9244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197E57E0" w14:textId="77777777">
        <w:tc>
          <w:tcPr>
            <w:tcW w:w="6379" w:type="dxa"/>
          </w:tcPr>
          <w:p w:rsidRPr="00DE4760" w:rsidR="001F645E" w:rsidP="00181F91" w:rsidRDefault="001F645E" w14:paraId="0582550E"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7405B1AE"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1F645E" w:rsidP="001F645E" w:rsidRDefault="001F645E" w14:paraId="1EFDE300"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Pr="00DE4760" w:rsidR="001F645E" w:rsidP="001F645E" w:rsidRDefault="001F645E" w14:paraId="0CFA3A70" w14:textId="77777777">
      <w:pPr>
        <w:pStyle w:val="FootnoteText"/>
        <w:widowControl w:val="0"/>
        <w:snapToGrid w:val="0"/>
        <w:spacing w:before="120" w:after="120"/>
        <w:ind w:left="567"/>
        <w:jc w:val="both"/>
        <w:rPr>
          <w:rFonts w:ascii="Arial" w:hAnsi="Arial" w:cs="Arial"/>
          <w:b/>
          <w:bCs/>
          <w:i/>
          <w:iCs/>
          <w:sz w:val="22"/>
          <w:szCs w:val="22"/>
        </w:rPr>
      </w:pPr>
      <w:r w:rsidRPr="00DE4760">
        <w:rPr>
          <w:rFonts w:ascii="Arial" w:hAnsi="Arial" w:cs="Arial" w:eastAsiaTheme="majorEastAsia"/>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stage. However, we certify that our costs will be calculated on the basis set out in paragraph 3 of this letter.</w:t>
      </w:r>
    </w:p>
    <w:p w:rsidRPr="001F645E" w:rsidR="001F645E" w:rsidP="001F645E" w:rsidRDefault="001F645E" w14:paraId="0AB55ECF" w14:textId="77777777">
      <w:pPr>
        <w:pStyle w:val="FootnoteText"/>
        <w:widowControl w:val="0"/>
        <w:numPr>
          <w:ilvl w:val="0"/>
          <w:numId w:val="5"/>
        </w:numPr>
        <w:snapToGrid w:val="0"/>
        <w:spacing w:before="120" w:after="120"/>
        <w:jc w:val="both"/>
        <w:rPr>
          <w:rFonts w:ascii="Arial" w:hAnsi="Arial" w:cs="Arial"/>
          <w:b/>
          <w:sz w:val="22"/>
          <w:szCs w:val="22"/>
        </w:rPr>
      </w:pPr>
      <w:r w:rsidRPr="001F645E">
        <w:rPr>
          <w:rFonts w:ascii="Arial" w:hAnsi="Arial" w:cs="Arial"/>
          <w:b/>
          <w:sz w:val="22"/>
          <w:szCs w:val="22"/>
        </w:rPr>
        <w:t>Post trial</w:t>
      </w:r>
    </w:p>
    <w:p w:rsidRPr="00DE4760" w:rsidR="001F645E" w:rsidP="001F645E" w:rsidRDefault="001F645E" w14:paraId="73CD6D2B" w14:textId="77777777">
      <w:pPr>
        <w:pStyle w:val="FootnoteText"/>
        <w:widowControl w:val="0"/>
        <w:numPr>
          <w:ilvl w:val="1"/>
          <w:numId w:val="5"/>
        </w:numPr>
        <w:snapToGrid w:val="0"/>
        <w:spacing w:before="120" w:after="120"/>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001F645E" w:rsidP="001F645E" w:rsidRDefault="001F645E" w14:paraId="2AE212D8" w14:textId="77777777">
      <w:pPr>
        <w:pStyle w:val="FootnoteText"/>
        <w:widowControl w:val="0"/>
        <w:snapToGrid w:val="0"/>
        <w:spacing w:before="120" w:after="120"/>
        <w:ind w:left="567"/>
        <w:jc w:val="both"/>
        <w:rPr>
          <w:rFonts w:ascii="Arial" w:hAnsi="Arial" w:cs="Arial" w:eastAsiaTheme="majorEastAsia"/>
          <w:b/>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stage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p w:rsidR="001F645E" w:rsidP="001F645E" w:rsidRDefault="001F645E" w14:paraId="3DF9A4A3" w14:textId="77777777">
      <w:pPr>
        <w:pStyle w:val="FootnoteText"/>
        <w:widowControl w:val="0"/>
        <w:snapToGrid w:val="0"/>
        <w:spacing w:before="120" w:after="120"/>
        <w:ind w:left="567"/>
        <w:jc w:val="both"/>
        <w:rPr>
          <w:rFonts w:ascii="Arial" w:hAnsi="Arial" w:cs="Arial" w:eastAsiaTheme="majorEastAsia"/>
          <w:b/>
          <w:bCs/>
          <w:color w:val="000000" w:themeColor="text1"/>
          <w:sz w:val="22"/>
          <w:szCs w:val="22"/>
        </w:rPr>
      </w:pP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6CECAED8" w14:textId="77777777">
        <w:tc>
          <w:tcPr>
            <w:tcW w:w="6379" w:type="dxa"/>
            <w:vAlign w:val="center"/>
          </w:tcPr>
          <w:p w:rsidRPr="00DE4760" w:rsidR="001F645E" w:rsidP="00181F91" w:rsidRDefault="001F645E" w14:paraId="2D2DD596"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5267A33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A0BD4AB" w14:textId="77777777">
        <w:tc>
          <w:tcPr>
            <w:tcW w:w="6379" w:type="dxa"/>
          </w:tcPr>
          <w:p w:rsidRPr="00DE4760" w:rsidR="001F645E" w:rsidP="00181F91" w:rsidRDefault="001F645E" w14:paraId="4EFC941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4AC95D4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6B6A85A" w14:textId="77777777">
        <w:tc>
          <w:tcPr>
            <w:tcW w:w="6379" w:type="dxa"/>
          </w:tcPr>
          <w:p w:rsidRPr="00DE4760" w:rsidR="001F645E" w:rsidP="00181F91" w:rsidRDefault="001F645E" w14:paraId="22EA6B3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1620786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44FA2E1" w14:textId="77777777">
        <w:tc>
          <w:tcPr>
            <w:tcW w:w="6379" w:type="dxa"/>
          </w:tcPr>
          <w:p w:rsidRPr="00DE4760" w:rsidR="001F645E" w:rsidP="00181F91" w:rsidRDefault="001F645E" w14:paraId="58658EB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4B20CC6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9A0BCC1" w14:textId="77777777">
        <w:tc>
          <w:tcPr>
            <w:tcW w:w="6379" w:type="dxa"/>
          </w:tcPr>
          <w:p w:rsidRPr="00DE4760" w:rsidR="001F645E" w:rsidP="00181F91" w:rsidRDefault="001F645E" w14:paraId="3E286270"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2E552E37"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14DAD16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12E36DB" w14:textId="77777777">
        <w:tc>
          <w:tcPr>
            <w:tcW w:w="6379" w:type="dxa"/>
          </w:tcPr>
          <w:p w:rsidRPr="00DE4760" w:rsidR="001F645E" w:rsidP="00181F91" w:rsidRDefault="001F645E" w14:paraId="16760B8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49A45A6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810BC44" w14:textId="77777777">
        <w:tc>
          <w:tcPr>
            <w:tcW w:w="6379" w:type="dxa"/>
          </w:tcPr>
          <w:p w:rsidRPr="00DE4760" w:rsidR="001F645E" w:rsidP="00181F91" w:rsidRDefault="001F645E" w14:paraId="24FB43E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5669C92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335749F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36BC7BC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77E5DB0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1040E03A" w14:textId="77777777">
        <w:tc>
          <w:tcPr>
            <w:tcW w:w="6379" w:type="dxa"/>
          </w:tcPr>
          <w:p w:rsidRPr="00DE4760" w:rsidR="001F645E" w:rsidP="00181F91" w:rsidRDefault="001F645E" w14:paraId="45134802"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0FBE3D43"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1F645E" w:rsidP="001F645E" w:rsidRDefault="001F645E" w14:paraId="23E6BCFB" w14:textId="77777777">
      <w:pPr>
        <w:pStyle w:val="FootnoteText"/>
        <w:widowControl w:val="0"/>
        <w:numPr>
          <w:ilvl w:val="1"/>
          <w:numId w:val="5"/>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1F645E" w:rsidP="001F645E" w:rsidRDefault="001F645E" w14:paraId="65ECAD97"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1F645E" w:rsidP="001F645E" w:rsidRDefault="001F645E" w14:paraId="43CC73D7"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stage:-</w:t>
      </w: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25265511" w14:textId="77777777">
        <w:tc>
          <w:tcPr>
            <w:tcW w:w="6379" w:type="dxa"/>
            <w:vAlign w:val="center"/>
          </w:tcPr>
          <w:p w:rsidRPr="00DE4760" w:rsidR="001F645E" w:rsidP="00181F91" w:rsidRDefault="001F645E" w14:paraId="1584CDDC"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22DA20B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407D6E3" w14:textId="77777777">
        <w:tc>
          <w:tcPr>
            <w:tcW w:w="6379" w:type="dxa"/>
          </w:tcPr>
          <w:p w:rsidRPr="00DE4760" w:rsidR="001F645E" w:rsidP="00181F91" w:rsidRDefault="001F645E" w14:paraId="4A9A2A5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175647A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2108A8B" w14:textId="77777777">
        <w:tc>
          <w:tcPr>
            <w:tcW w:w="6379" w:type="dxa"/>
          </w:tcPr>
          <w:p w:rsidRPr="00DE4760" w:rsidR="001F645E" w:rsidP="00181F91" w:rsidRDefault="001F645E" w14:paraId="1BCBC10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72B8AEA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CAB6B44" w14:textId="77777777">
        <w:tc>
          <w:tcPr>
            <w:tcW w:w="6379" w:type="dxa"/>
          </w:tcPr>
          <w:p w:rsidRPr="00DE4760" w:rsidR="001F645E" w:rsidP="00181F91" w:rsidRDefault="001F645E" w14:paraId="3F9FBC8E"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F645E" w:rsidP="00181F91" w:rsidRDefault="001F645E" w14:paraId="6E11670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16486813" w14:textId="77777777">
        <w:tc>
          <w:tcPr>
            <w:tcW w:w="6379" w:type="dxa"/>
          </w:tcPr>
          <w:p w:rsidRPr="00DE4760" w:rsidR="001F645E" w:rsidP="00181F91" w:rsidRDefault="001F645E" w14:paraId="473EC7D3"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4E84C55D"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5694673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D760150" w14:textId="77777777">
        <w:tc>
          <w:tcPr>
            <w:tcW w:w="6379" w:type="dxa"/>
          </w:tcPr>
          <w:p w:rsidRPr="00DE4760" w:rsidR="001F645E" w:rsidP="00181F91" w:rsidRDefault="001F645E" w14:paraId="72CD522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49D4A2C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27794E1B" w14:textId="77777777">
        <w:tc>
          <w:tcPr>
            <w:tcW w:w="6379" w:type="dxa"/>
          </w:tcPr>
          <w:p w:rsidRPr="00DE4760" w:rsidR="001F645E" w:rsidP="00181F91" w:rsidRDefault="001F645E" w14:paraId="331D436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04AFFBF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6E62375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48F264D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1614652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0B605239" w14:textId="77777777">
        <w:tc>
          <w:tcPr>
            <w:tcW w:w="6379" w:type="dxa"/>
          </w:tcPr>
          <w:p w:rsidRPr="00DE4760" w:rsidR="001F645E" w:rsidP="00181F91" w:rsidRDefault="001F645E" w14:paraId="73B6197A"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2BFC5BF3"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1F645E" w:rsidP="001F645E" w:rsidRDefault="001F645E" w14:paraId="093EF920"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1F645E" w:rsidP="001F645E" w:rsidRDefault="001F645E" w14:paraId="4FE7FEBD"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rsidRPr="00DE4760" w:rsidR="001F645E" w:rsidP="001F645E" w:rsidRDefault="001F645E" w14:paraId="122488C2"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this letter, stamp duty as x% of consideration agreed.]</w:t>
      </w:r>
    </w:p>
    <w:p w:rsidRPr="00DE4760" w:rsidR="001F645E" w:rsidP="001F645E" w:rsidRDefault="001F645E" w14:paraId="1E9F23C4" w14:textId="77777777">
      <w:pPr>
        <w:pStyle w:val="FootnoteText"/>
        <w:widowControl w:val="0"/>
        <w:numPr>
          <w:ilvl w:val="1"/>
          <w:numId w:val="5"/>
        </w:numPr>
        <w:snapToGrid w:val="0"/>
        <w:spacing w:before="120" w:after="120"/>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Pr="00DE4760" w:rsidR="001F645E" w:rsidP="001F645E" w:rsidRDefault="001F645E" w14:paraId="5A2BCCE6"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1F645E" w:rsidP="001F645E" w:rsidRDefault="001F645E" w14:paraId="5D608452"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55FD249E" w14:textId="77777777">
        <w:tc>
          <w:tcPr>
            <w:tcW w:w="6379" w:type="dxa"/>
            <w:vAlign w:val="center"/>
          </w:tcPr>
          <w:p w:rsidRPr="00DE4760" w:rsidR="001F645E" w:rsidP="00181F91" w:rsidRDefault="001F645E" w14:paraId="5AC125CA"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3ED394B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13667660" w14:textId="77777777">
        <w:tc>
          <w:tcPr>
            <w:tcW w:w="6379" w:type="dxa"/>
          </w:tcPr>
          <w:p w:rsidRPr="00DE4760" w:rsidR="001F645E" w:rsidP="00181F91" w:rsidRDefault="001F645E" w14:paraId="6B72B01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29D960E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1FF92078" w14:textId="77777777">
        <w:tc>
          <w:tcPr>
            <w:tcW w:w="6379" w:type="dxa"/>
          </w:tcPr>
          <w:p w:rsidRPr="00DE4760" w:rsidR="001F645E" w:rsidP="00181F91" w:rsidRDefault="001F645E" w14:paraId="5CD8042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6624771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04306997" w14:textId="77777777">
        <w:tc>
          <w:tcPr>
            <w:tcW w:w="6379" w:type="dxa"/>
          </w:tcPr>
          <w:p w:rsidRPr="00DE4760" w:rsidR="001F645E" w:rsidP="00181F91" w:rsidRDefault="001F645E" w14:paraId="335F6C25"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F645E" w:rsidP="00181F91" w:rsidRDefault="001F645E" w14:paraId="6EC4850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1B79ED23" w14:textId="77777777">
        <w:tc>
          <w:tcPr>
            <w:tcW w:w="6379" w:type="dxa"/>
          </w:tcPr>
          <w:p w:rsidRPr="00DE4760" w:rsidR="001F645E" w:rsidP="00181F91" w:rsidRDefault="001F645E" w14:paraId="504F65B3"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10FD6570"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6429324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64174914" w14:textId="77777777">
        <w:tc>
          <w:tcPr>
            <w:tcW w:w="6379" w:type="dxa"/>
          </w:tcPr>
          <w:p w:rsidRPr="00DE4760" w:rsidR="001F645E" w:rsidP="00181F91" w:rsidRDefault="001F645E" w14:paraId="2F8B256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08273B3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B45A3C2" w14:textId="77777777">
        <w:tc>
          <w:tcPr>
            <w:tcW w:w="6379" w:type="dxa"/>
          </w:tcPr>
          <w:p w:rsidRPr="00DE4760" w:rsidR="001F645E" w:rsidP="00181F91" w:rsidRDefault="001F645E" w14:paraId="6C5B628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08DF9BD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056AC6B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6C5585F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28010C6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4314C1D6" w14:textId="77777777">
        <w:tc>
          <w:tcPr>
            <w:tcW w:w="6379" w:type="dxa"/>
          </w:tcPr>
          <w:p w:rsidRPr="00DE4760" w:rsidR="001F645E" w:rsidP="00181F91" w:rsidRDefault="001F645E" w14:paraId="49A8293C"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5342C1E1"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1F645E" w:rsidP="001F645E" w:rsidRDefault="001F645E" w14:paraId="0E5CF434"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apply to this stage at this time. Those other costs will be calculated on the basis set out in paragraph 3 of this letter.</w:t>
      </w:r>
    </w:p>
    <w:p w:rsidRPr="00DE4760" w:rsidR="001F645E" w:rsidP="001F645E" w:rsidRDefault="001F645E" w14:paraId="1F1130FB" w14:textId="77777777">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1F645E" w:rsidP="001F645E" w:rsidRDefault="001F645E" w14:paraId="7190C899"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this stage:</w:t>
      </w:r>
    </w:p>
    <w:tbl>
      <w:tblPr>
        <w:tblStyle w:val="TableGrid"/>
        <w:tblW w:w="8505" w:type="dxa"/>
        <w:tblInd w:w="562" w:type="dxa"/>
        <w:tblLook w:val="04A0" w:firstRow="1" w:lastRow="0" w:firstColumn="1" w:lastColumn="0" w:noHBand="0" w:noVBand="1"/>
      </w:tblPr>
      <w:tblGrid>
        <w:gridCol w:w="6379"/>
        <w:gridCol w:w="2126"/>
      </w:tblGrid>
      <w:tr w:rsidRPr="00C07995" w:rsidR="001F645E" w:rsidTr="00181F91" w14:paraId="39693C65" w14:textId="77777777">
        <w:tc>
          <w:tcPr>
            <w:tcW w:w="6379" w:type="dxa"/>
            <w:vAlign w:val="center"/>
          </w:tcPr>
          <w:p w:rsidRPr="00DE4760" w:rsidR="001F645E" w:rsidP="00181F91" w:rsidRDefault="001F645E" w14:paraId="5A6C975B"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1F645E" w:rsidP="00181F91" w:rsidRDefault="001F645E" w14:paraId="12F76EF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19E3B920" w14:textId="77777777">
        <w:tc>
          <w:tcPr>
            <w:tcW w:w="6379" w:type="dxa"/>
          </w:tcPr>
          <w:p w:rsidRPr="00DE4760" w:rsidR="001F645E" w:rsidP="00181F91" w:rsidRDefault="001F645E" w14:paraId="153EC4C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1F645E" w:rsidP="00181F91" w:rsidRDefault="001F645E" w14:paraId="2410218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54366997" w14:textId="77777777">
        <w:tc>
          <w:tcPr>
            <w:tcW w:w="6379" w:type="dxa"/>
          </w:tcPr>
          <w:p w:rsidRPr="00DE4760" w:rsidR="001F645E" w:rsidP="00181F91" w:rsidRDefault="001F645E" w14:paraId="5041BC1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1F645E" w:rsidP="00181F91" w:rsidRDefault="001F645E" w14:paraId="04DAAD4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30DCC011" w14:textId="77777777">
        <w:tc>
          <w:tcPr>
            <w:tcW w:w="6379" w:type="dxa"/>
          </w:tcPr>
          <w:p w:rsidRPr="00DE4760" w:rsidR="001F645E" w:rsidP="00181F91" w:rsidRDefault="001F645E" w14:paraId="467D95CE"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1F645E" w:rsidP="00181F91" w:rsidRDefault="001F645E" w14:paraId="5AE8D26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89F2C3D" w14:textId="77777777">
        <w:tc>
          <w:tcPr>
            <w:tcW w:w="6379" w:type="dxa"/>
          </w:tcPr>
          <w:p w:rsidRPr="00DE4760" w:rsidR="001F645E" w:rsidP="00181F91" w:rsidRDefault="001F645E" w14:paraId="1FC10F50"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1F645E" w:rsidP="00181F91" w:rsidRDefault="001F645E" w14:paraId="4C75404F"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1F645E" w:rsidP="00181F91" w:rsidRDefault="001F645E" w14:paraId="4931052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7178FD5" w14:textId="77777777">
        <w:tc>
          <w:tcPr>
            <w:tcW w:w="6379" w:type="dxa"/>
          </w:tcPr>
          <w:p w:rsidRPr="00DE4760" w:rsidR="001F645E" w:rsidP="00181F91" w:rsidRDefault="001F645E" w14:paraId="0D710B2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1F645E" w:rsidP="00181F91" w:rsidRDefault="001F645E" w14:paraId="44C5E60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70C5455D" w14:textId="77777777">
        <w:tc>
          <w:tcPr>
            <w:tcW w:w="6379" w:type="dxa"/>
          </w:tcPr>
          <w:p w:rsidRPr="00DE4760" w:rsidR="001F645E" w:rsidP="00181F91" w:rsidRDefault="001F645E" w14:paraId="5DF5DC0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1F645E" w:rsidP="00181F91" w:rsidRDefault="001F645E" w14:paraId="3C07104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1F645E" w:rsidP="00181F91" w:rsidRDefault="001F645E" w14:paraId="7608207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1F645E" w:rsidP="00181F91" w:rsidRDefault="001F645E" w14:paraId="30D1BF8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1F645E" w:rsidP="00181F91" w:rsidRDefault="001F645E" w14:paraId="79ACAF1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1F645E" w:rsidTr="00181F91" w14:paraId="58302AF3" w14:textId="77777777">
        <w:tc>
          <w:tcPr>
            <w:tcW w:w="6379" w:type="dxa"/>
          </w:tcPr>
          <w:p w:rsidRPr="00DE4760" w:rsidR="001F645E" w:rsidP="00181F91" w:rsidRDefault="001F645E" w14:paraId="5B02FC7E"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1F645E" w:rsidP="00181F91" w:rsidRDefault="001F645E" w14:paraId="1C9D436B"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1F645E" w:rsidP="001F645E" w:rsidRDefault="001F645E" w14:paraId="4AEC8644"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001F645E" w:rsidP="001F645E" w:rsidRDefault="001F645E" w14:paraId="27781F80"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eastAsiaTheme="majorEastAsia"/>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stage. However, we certify that our costs will be calculated on the basis set out in paragraph 3 of this letter.</w:t>
      </w:r>
    </w:p>
    <w:p w:rsidR="001F645E" w:rsidRDefault="001F645E" w14:paraId="00D3004E" w14:textId="4F4DEC29">
      <w:pPr>
        <w:spacing w:after="160" w:line="278" w:lineRule="auto"/>
        <w:rPr>
          <w:rFonts w:ascii="Arial" w:hAnsi="Arial" w:eastAsia="Times New Roman" w:cs="Arial"/>
          <w:b/>
          <w:bCs/>
          <w:sz w:val="22"/>
          <w:szCs w:val="22"/>
          <w:lang w:eastAsia="en-GB"/>
        </w:rPr>
      </w:pPr>
      <w:r>
        <w:rPr>
          <w:rFonts w:ascii="Arial" w:hAnsi="Arial" w:cs="Arial"/>
          <w:b/>
          <w:bCs/>
          <w:sz w:val="22"/>
          <w:szCs w:val="22"/>
        </w:rPr>
        <w:br w:type="page"/>
      </w:r>
    </w:p>
    <w:p w:rsidR="001F645E" w:rsidP="001F645E" w:rsidRDefault="001F645E" w14:paraId="7B69B230" w14:textId="77777777">
      <w:pPr>
        <w:pStyle w:val="FootnoteText"/>
        <w:widowControl w:val="0"/>
        <w:snapToGrid w:val="0"/>
        <w:spacing w:before="120" w:after="120"/>
        <w:ind w:left="567"/>
        <w:jc w:val="both"/>
        <w:rPr>
          <w:rFonts w:ascii="Arial" w:hAnsi="Arial" w:cs="Arial"/>
          <w:b/>
          <w:bCs/>
          <w:sz w:val="22"/>
          <w:szCs w:val="22"/>
        </w:rPr>
      </w:pPr>
    </w:p>
    <w:p w:rsidR="001F645E" w:rsidP="001F645E" w:rsidRDefault="001F645E" w14:paraId="7BEC90AF" w14:textId="77777777">
      <w:pPr>
        <w:pStyle w:val="FootnoteText"/>
        <w:widowControl w:val="0"/>
        <w:snapToGrid w:val="0"/>
        <w:spacing w:before="120" w:after="120"/>
        <w:ind w:left="567"/>
        <w:jc w:val="both"/>
        <w:rPr>
          <w:rFonts w:ascii="Arial" w:hAnsi="Arial" w:cs="Arial"/>
          <w:b/>
          <w:bCs/>
          <w:sz w:val="22"/>
          <w:szCs w:val="22"/>
        </w:rPr>
      </w:pPr>
    </w:p>
    <w:p w:rsidRPr="00DE4760" w:rsidR="00101D4A" w:rsidP="001F645E" w:rsidRDefault="001F645E" w14:paraId="38DB8577" w14:textId="20E5DEB7">
      <w:pPr>
        <w:pStyle w:val="FootnoteText"/>
        <w:widowControl w:val="0"/>
        <w:snapToGrid w:val="0"/>
        <w:spacing w:before="120" w:after="120"/>
        <w:ind w:left="567"/>
        <w:jc w:val="both"/>
        <w:rPr>
          <w:rFonts w:ascii="Arial" w:hAnsi="Arial" w:cs="Arial"/>
          <w:b/>
          <w:bCs/>
          <w:sz w:val="22"/>
          <w:szCs w:val="22"/>
        </w:rPr>
      </w:pPr>
      <w:r>
        <w:rPr>
          <w:rFonts w:ascii="Arial" w:hAnsi="Arial" w:cs="Arial"/>
          <w:b/>
          <w:bCs/>
          <w:sz w:val="22"/>
          <w:szCs w:val="22"/>
        </w:rPr>
        <w:t>FU</w:t>
      </w:r>
      <w:r w:rsidRPr="00DE4760" w:rsidR="00101D4A">
        <w:rPr>
          <w:rFonts w:ascii="Arial" w:hAnsi="Arial" w:cs="Arial"/>
          <w:b/>
          <w:bCs/>
          <w:sz w:val="22"/>
          <w:szCs w:val="22"/>
        </w:rPr>
        <w:t>RTHER INFORMATION ON COSTS</w:t>
      </w:r>
    </w:p>
    <w:p w:rsidRPr="00DE4760" w:rsidR="00101D4A" w:rsidP="00101D4A" w:rsidRDefault="00101D4A" w14:paraId="589C03BD" w14:textId="77777777">
      <w:pPr>
        <w:pStyle w:val="ListParagraph"/>
        <w:widowControl w:val="0"/>
        <w:numPr>
          <w:ilvl w:val="0"/>
          <w:numId w:val="7"/>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b/>
          <w:iCs/>
          <w:sz w:val="22"/>
          <w:szCs w:val="22"/>
        </w:rPr>
        <w:t xml:space="preserve">Time recording </w:t>
      </w:r>
    </w:p>
    <w:p w:rsidRPr="00DE4760" w:rsidR="00101D4A" w:rsidP="00101D4A" w:rsidRDefault="00101D4A" w14:paraId="74485DDF" w14:textId="77777777">
      <w:pPr>
        <w:pStyle w:val="ListParagraph"/>
        <w:widowControl w:val="0"/>
        <w:tabs>
          <w:tab w:val="left" w:pos="709"/>
          <w:tab w:val="right" w:pos="8100"/>
        </w:tabs>
        <w:snapToGrid w:val="0"/>
        <w:spacing w:before="120" w:after="120"/>
        <w:ind w:left="567"/>
        <w:contextualSpacing w:val="0"/>
        <w:jc w:val="both"/>
        <w:rPr>
          <w:rFonts w:ascii="Arial" w:hAnsi="Arial" w:eastAsia="Times New Roman" w:cs="Arial"/>
          <w:sz w:val="22"/>
          <w:szCs w:val="22"/>
        </w:rPr>
      </w:pPr>
      <w:r w:rsidRPr="00DE4760">
        <w:rPr>
          <w:rFonts w:ascii="Arial" w:hAnsi="Arial" w:eastAsia="Times New Roman" w:cs="Arial"/>
          <w:sz w:val="22"/>
          <w:szCs w:val="22"/>
        </w:rPr>
        <w:t>Where our fees are based on our time working on your case, this refers to all time spent by us on the case on your behalf, for example at meetings or considering and drafting documents.</w:t>
      </w:r>
    </w:p>
    <w:p w:rsidRPr="00DE4760" w:rsidR="00101D4A" w:rsidP="00101D4A" w:rsidRDefault="00101D4A" w14:paraId="174629A7" w14:textId="77777777">
      <w:pPr>
        <w:pStyle w:val="ListParagraph"/>
        <w:widowControl w:val="0"/>
        <w:tabs>
          <w:tab w:val="left" w:pos="709"/>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rPr>
        <w:t>We record time in units of six minutes. We will charge for correspondence and calls and all other time spent in six-minute units, rounded up to the next unit.</w:t>
      </w:r>
    </w:p>
    <w:p w:rsidRPr="00DE4760" w:rsidR="00101D4A" w:rsidP="00101D4A" w:rsidRDefault="00101D4A" w14:paraId="79B8A609" w14:textId="77777777">
      <w:pPr>
        <w:pStyle w:val="ListParagraph"/>
        <w:widowControl w:val="0"/>
        <w:numPr>
          <w:ilvl w:val="0"/>
          <w:numId w:val="7"/>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cs="Arial"/>
          <w:b/>
          <w:sz w:val="22"/>
          <w:szCs w:val="22"/>
        </w:rPr>
        <w:t>Fixed</w:t>
      </w:r>
      <w:r w:rsidRPr="00DE4760">
        <w:rPr>
          <w:rFonts w:ascii="Arial" w:hAnsi="Arial" w:cs="Arial"/>
          <w:sz w:val="22"/>
          <w:szCs w:val="22"/>
        </w:rPr>
        <w:t xml:space="preserve"> </w:t>
      </w:r>
      <w:r w:rsidRPr="00DE4760">
        <w:rPr>
          <w:rFonts w:ascii="Arial" w:hAnsi="Arial" w:cs="Arial"/>
          <w:b/>
          <w:sz w:val="22"/>
          <w:szCs w:val="22"/>
        </w:rPr>
        <w:t>Costs or Certificate of</w:t>
      </w:r>
      <w:r w:rsidRPr="00DE4760">
        <w:rPr>
          <w:rFonts w:ascii="Arial" w:hAnsi="Arial" w:cs="Arial"/>
          <w:sz w:val="22"/>
          <w:szCs w:val="22"/>
        </w:rPr>
        <w:t xml:space="preserve"> </w:t>
      </w:r>
      <w:r w:rsidRPr="00DE4760">
        <w:rPr>
          <w:rFonts w:ascii="Arial" w:hAnsi="Arial" w:cs="Arial"/>
          <w:b/>
          <w:sz w:val="22"/>
          <w:szCs w:val="22"/>
        </w:rPr>
        <w:t>Likely</w:t>
      </w:r>
      <w:r w:rsidRPr="00DE4760">
        <w:rPr>
          <w:rFonts w:ascii="Arial" w:hAnsi="Arial" w:cs="Arial"/>
          <w:sz w:val="22"/>
          <w:szCs w:val="22"/>
        </w:rPr>
        <w:t xml:space="preserve"> </w:t>
      </w:r>
      <w:r w:rsidRPr="00DE4760">
        <w:rPr>
          <w:rFonts w:ascii="Arial" w:hAnsi="Arial" w:cs="Arial"/>
          <w:b/>
          <w:sz w:val="22"/>
          <w:szCs w:val="22"/>
        </w:rPr>
        <w:t>Costs</w:t>
      </w:r>
      <w:r w:rsidRPr="00DE4760">
        <w:rPr>
          <w:rFonts w:ascii="Arial" w:hAnsi="Arial" w:cs="Arial"/>
          <w:sz w:val="22"/>
          <w:szCs w:val="22"/>
        </w:rPr>
        <w:t xml:space="preserve"> </w:t>
      </w:r>
    </w:p>
    <w:p w:rsidRPr="00DE4760" w:rsidR="00101D4A" w:rsidP="00101D4A" w:rsidRDefault="00101D4A" w14:paraId="3BC69437" w14:textId="77777777">
      <w:pPr>
        <w:pStyle w:val="ListParagraph"/>
        <w:widowControl w:val="0"/>
        <w:numPr>
          <w:ilvl w:val="1"/>
          <w:numId w:val="7"/>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Where we have certified fixed costs or certified likely costs, we have done so on the following basis:</w:t>
      </w:r>
    </w:p>
    <w:p w:rsidRPr="00DE4760" w:rsidR="00101D4A" w:rsidP="00101D4A" w:rsidRDefault="00101D4A" w14:paraId="4C30E004" w14:textId="77777777">
      <w:pPr>
        <w:pStyle w:val="ListParagraph"/>
        <w:widowControl w:val="0"/>
        <w:numPr>
          <w:ilvl w:val="2"/>
          <w:numId w:val="7"/>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we will receive full cooperation from you and all relevant personnel and other professional advisers;</w:t>
      </w:r>
    </w:p>
    <w:p w:rsidRPr="00DE4760" w:rsidR="00101D4A" w:rsidP="00101D4A" w:rsidRDefault="00101D4A" w14:paraId="0A0ED1B9" w14:textId="77777777">
      <w:pPr>
        <w:pStyle w:val="ListParagraph"/>
        <w:widowControl w:val="0"/>
        <w:numPr>
          <w:ilvl w:val="2"/>
          <w:numId w:val="7"/>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the services are inside the scope of the work outlined in this letter; and</w:t>
      </w:r>
    </w:p>
    <w:p w:rsidRPr="00DE4760" w:rsidR="00101D4A" w:rsidP="00101D4A" w:rsidRDefault="00101D4A" w14:paraId="759058A1" w14:textId="77777777">
      <w:pPr>
        <w:pStyle w:val="ListParagraph"/>
        <w:widowControl w:val="0"/>
        <w:numPr>
          <w:ilvl w:val="2"/>
          <w:numId w:val="7"/>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the information available to us is accurate and complete.</w:t>
      </w:r>
    </w:p>
    <w:p w:rsidRPr="00DE4760" w:rsidR="00101D4A" w:rsidP="00101D4A" w:rsidRDefault="00101D4A" w14:paraId="3DA5220F" w14:textId="77777777">
      <w:pPr>
        <w:pStyle w:val="ListParagraph"/>
        <w:widowControl w:val="0"/>
        <w:numPr>
          <w:ilvl w:val="1"/>
          <w:numId w:val="7"/>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If these assumptions are not met, then our legal costs may change</w:t>
      </w:r>
      <w:r>
        <w:rPr>
          <w:rFonts w:ascii="Arial" w:hAnsi="Arial" w:cs="Arial"/>
          <w:sz w:val="22"/>
          <w:szCs w:val="22"/>
        </w:rPr>
        <w:t>.</w:t>
      </w:r>
    </w:p>
    <w:p w:rsidRPr="00DE4760" w:rsidR="00101D4A" w:rsidP="00101D4A" w:rsidRDefault="00101D4A" w14:paraId="03185FD0" w14:textId="77777777">
      <w:pPr>
        <w:pStyle w:val="ListParagraph"/>
        <w:widowControl w:val="0"/>
        <w:numPr>
          <w:ilvl w:val="1"/>
          <w:numId w:val="7"/>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cs="Arial"/>
          <w:sz w:val="22"/>
          <w:szCs w:val="22"/>
        </w:rPr>
        <w:t xml:space="preserve">An estimate or statement of likely costs is not a commitment to carry out the engagement for a fixed amount. </w:t>
      </w:r>
      <w:r w:rsidRPr="00DE4760">
        <w:rPr>
          <w:rFonts w:ascii="Arial" w:hAnsi="Arial" w:eastAsia="Times New Roman" w:cs="Arial"/>
          <w:sz w:val="22"/>
          <w:szCs w:val="22"/>
        </w:rPr>
        <w:t>It is only an approximate amount and the costs incurred in this case will depend on the cases referred to in paragraph 3 (Basis of Calculation of our fees) of the attached letter.</w:t>
      </w:r>
    </w:p>
    <w:p w:rsidRPr="00DE4760" w:rsidR="00101D4A" w:rsidP="00101D4A" w:rsidRDefault="00101D4A" w14:paraId="5920512E" w14:textId="77777777">
      <w:pPr>
        <w:pStyle w:val="ListParagraph"/>
        <w:widowControl w:val="0"/>
        <w:numPr>
          <w:ilvl w:val="1"/>
          <w:numId w:val="7"/>
        </w:numPr>
        <w:tabs>
          <w:tab w:val="left" w:pos="709"/>
          <w:tab w:val="right" w:pos="8100"/>
        </w:tabs>
        <w:snapToGrid w:val="0"/>
        <w:spacing w:before="120" w:after="120"/>
        <w:contextualSpacing w:val="0"/>
        <w:jc w:val="both"/>
        <w:rPr>
          <w:rFonts w:ascii="Arial" w:hAnsi="Arial" w:eastAsia="Times New Roman" w:cs="Arial"/>
          <w:sz w:val="22"/>
          <w:szCs w:val="22"/>
        </w:rPr>
      </w:pPr>
      <w:r w:rsidRPr="00DE4760">
        <w:rPr>
          <w:rFonts w:ascii="Arial" w:hAnsi="Arial" w:eastAsia="Times New Roman" w:cs="Arial"/>
          <w:sz w:val="22"/>
          <w:szCs w:val="22"/>
        </w:rPr>
        <w:t xml:space="preserve">We give no assurance that our engagement will be completed </w:t>
      </w:r>
      <w:r w:rsidRPr="00DE4760">
        <w:rPr>
          <w:rFonts w:ascii="Arial" w:hAnsi="Arial" w:cs="Arial"/>
          <w:sz w:val="22"/>
          <w:szCs w:val="22"/>
        </w:rPr>
        <w:t>within a fixed time frame</w:t>
      </w:r>
      <w:r w:rsidRPr="00DE4760">
        <w:rPr>
          <w:rFonts w:ascii="Arial" w:hAnsi="Arial" w:eastAsia="Times New Roman" w:cs="Arial"/>
          <w:sz w:val="22"/>
          <w:szCs w:val="22"/>
        </w:rPr>
        <w:t>.</w:t>
      </w:r>
    </w:p>
    <w:p w:rsidRPr="00DE4760" w:rsidR="00101D4A" w:rsidP="00101D4A" w:rsidRDefault="00101D4A" w14:paraId="47D72868" w14:textId="77777777">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Fees of people or businesses we obtain services from on your behalf </w:t>
      </w:r>
    </w:p>
    <w:p w:rsidRPr="00DE4760" w:rsidR="00101D4A" w:rsidP="00101D4A" w:rsidRDefault="00101D4A" w14:paraId="2435EE55"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If a barrister, expert witness or other service provider is engaged on your behalf, we do so as your agent. Their fees and expenses shall be paid by you in addition to our own fees. We accept no responsibility for their work [in contract or tort]. </w:t>
      </w:r>
    </w:p>
    <w:p w:rsidRPr="00DE4760" w:rsidR="00101D4A" w:rsidP="00101D4A" w:rsidRDefault="00101D4A" w14:paraId="4404F078"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Where we appoint businesses or services on your behalf, we may request payment in advance.</w:t>
      </w:r>
    </w:p>
    <w:p w:rsidRPr="00DE4760" w:rsidR="00101D4A" w:rsidP="00101D4A" w:rsidRDefault="00101D4A" w14:paraId="0C8A1146" w14:textId="77777777">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Negative interest rates and bank charges</w:t>
      </w:r>
    </w:p>
    <w:p w:rsidRPr="00DE4760" w:rsidR="00101D4A" w:rsidP="00101D4A" w:rsidRDefault="00101D4A" w14:paraId="27C57090"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Any money, which we hold for you, for whatever reason, will be held in a bank account separate from the firm’s own money in accordance with obligations imposed on us by law and the Solicitors Accounts Regulations. </w:t>
      </w:r>
    </w:p>
    <w:p w:rsidR="00095228" w:rsidP="001F645E" w:rsidRDefault="00101D4A" w14:paraId="67369568" w14:textId="2D9E19B8">
      <w:pPr>
        <w:pStyle w:val="FootnoteText"/>
        <w:widowControl w:val="0"/>
        <w:snapToGrid w:val="0"/>
        <w:spacing w:before="120" w:after="120"/>
        <w:ind w:left="567"/>
        <w:jc w:val="both"/>
      </w:pPr>
      <w:r w:rsidRPr="00DE4760">
        <w:rPr>
          <w:rFonts w:ascii="Arial" w:hAnsi="Arial" w:cs="Arial"/>
          <w:sz w:val="22"/>
          <w:szCs w:val="22"/>
        </w:rPr>
        <w:t>If we hold money for you and our bank imposes a charge (including interest) on that money, you agree that you will pay us the amount of that charge, when we ask you to do so, or that we may deduct it from money we hold for you. [Interest will be calculated on a daily basis for the period that we hold the money at the rate imposed by the bank.</w:t>
      </w:r>
    </w:p>
    <w:sectPr w:rsidR="00095228">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00ADC" w:rsidP="00101D4A" w:rsidRDefault="00000ADC" w14:paraId="1337851E" w14:textId="77777777">
      <w:r>
        <w:separator/>
      </w:r>
    </w:p>
  </w:endnote>
  <w:endnote w:type="continuationSeparator" w:id="0">
    <w:p w:rsidR="00000ADC" w:rsidP="00101D4A" w:rsidRDefault="00000ADC" w14:paraId="4BA8D5E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C Avant Garde Gothic">
    <w:altName w:val="Calibri"/>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00ADC" w:rsidP="00101D4A" w:rsidRDefault="00000ADC" w14:paraId="574494FA" w14:textId="77777777">
      <w:r>
        <w:separator/>
      </w:r>
    </w:p>
  </w:footnote>
  <w:footnote w:type="continuationSeparator" w:id="0">
    <w:p w:rsidR="00000ADC" w:rsidP="00101D4A" w:rsidRDefault="00000ADC" w14:paraId="06FC027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087"/>
    <w:multiLevelType w:val="hybridMultilevel"/>
    <w:tmpl w:val="C53E929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 w15:restartNumberingAfterBreak="0">
    <w:nsid w:val="07434B10"/>
    <w:multiLevelType w:val="hybridMultilevel"/>
    <w:tmpl w:val="C60A11D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 w15:restartNumberingAfterBreak="0">
    <w:nsid w:val="18F65CF3"/>
    <w:multiLevelType w:val="hybridMultilevel"/>
    <w:tmpl w:val="5F804DD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 w15:restartNumberingAfterBreak="0">
    <w:nsid w:val="19F33580"/>
    <w:multiLevelType w:val="multilevel"/>
    <w:tmpl w:val="95B27606"/>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b w:val="0"/>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200A53F3"/>
    <w:multiLevelType w:val="hybridMultilevel"/>
    <w:tmpl w:val="D2F6BD4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21D801D4"/>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A7B72A3"/>
    <w:multiLevelType w:val="hybridMultilevel"/>
    <w:tmpl w:val="53AECA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63F0F24"/>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E65E10"/>
    <w:multiLevelType w:val="hybridMultilevel"/>
    <w:tmpl w:val="8888328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 w15:restartNumberingAfterBreak="0">
    <w:nsid w:val="52110B4E"/>
    <w:multiLevelType w:val="hybridMultilevel"/>
    <w:tmpl w:val="78689AE4"/>
    <w:lvl w:ilvl="0" w:tplc="B888B9DC">
      <w:start w:val="1"/>
      <w:numFmt w:val="bullet"/>
      <w:lvlText w:val=""/>
      <w:lvlJc w:val="left"/>
      <w:pPr>
        <w:ind w:left="644"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575F20A2"/>
    <w:multiLevelType w:val="hybridMultilevel"/>
    <w:tmpl w:val="4AA28F56"/>
    <w:lvl w:ilvl="0" w:tplc="08090001">
      <w:start w:val="1"/>
      <w:numFmt w:val="bullet"/>
      <w:lvlText w:val=""/>
      <w:lvlJc w:val="left"/>
      <w:pPr>
        <w:ind w:left="768" w:hanging="360"/>
      </w:pPr>
      <w:rPr>
        <w:rFonts w:hint="default" w:ascii="Symbol" w:hAnsi="Symbol"/>
      </w:rPr>
    </w:lvl>
    <w:lvl w:ilvl="1" w:tplc="08090003" w:tentative="1">
      <w:start w:val="1"/>
      <w:numFmt w:val="bullet"/>
      <w:lvlText w:val="o"/>
      <w:lvlJc w:val="left"/>
      <w:pPr>
        <w:ind w:left="1488" w:hanging="360"/>
      </w:pPr>
      <w:rPr>
        <w:rFonts w:hint="default" w:ascii="Courier New" w:hAnsi="Courier New"/>
      </w:rPr>
    </w:lvl>
    <w:lvl w:ilvl="2" w:tplc="08090005" w:tentative="1">
      <w:start w:val="1"/>
      <w:numFmt w:val="bullet"/>
      <w:lvlText w:val=""/>
      <w:lvlJc w:val="left"/>
      <w:pPr>
        <w:ind w:left="2208" w:hanging="360"/>
      </w:pPr>
      <w:rPr>
        <w:rFonts w:hint="default" w:ascii="Wingdings" w:hAnsi="Wingdings"/>
      </w:rPr>
    </w:lvl>
    <w:lvl w:ilvl="3" w:tplc="08090001" w:tentative="1">
      <w:start w:val="1"/>
      <w:numFmt w:val="bullet"/>
      <w:lvlText w:val=""/>
      <w:lvlJc w:val="left"/>
      <w:pPr>
        <w:ind w:left="2928" w:hanging="360"/>
      </w:pPr>
      <w:rPr>
        <w:rFonts w:hint="default" w:ascii="Symbol" w:hAnsi="Symbol"/>
      </w:rPr>
    </w:lvl>
    <w:lvl w:ilvl="4" w:tplc="08090003" w:tentative="1">
      <w:start w:val="1"/>
      <w:numFmt w:val="bullet"/>
      <w:lvlText w:val="o"/>
      <w:lvlJc w:val="left"/>
      <w:pPr>
        <w:ind w:left="3648" w:hanging="360"/>
      </w:pPr>
      <w:rPr>
        <w:rFonts w:hint="default" w:ascii="Courier New" w:hAnsi="Courier New"/>
      </w:rPr>
    </w:lvl>
    <w:lvl w:ilvl="5" w:tplc="08090005" w:tentative="1">
      <w:start w:val="1"/>
      <w:numFmt w:val="bullet"/>
      <w:lvlText w:val=""/>
      <w:lvlJc w:val="left"/>
      <w:pPr>
        <w:ind w:left="4368" w:hanging="360"/>
      </w:pPr>
      <w:rPr>
        <w:rFonts w:hint="default" w:ascii="Wingdings" w:hAnsi="Wingdings"/>
      </w:rPr>
    </w:lvl>
    <w:lvl w:ilvl="6" w:tplc="08090001" w:tentative="1">
      <w:start w:val="1"/>
      <w:numFmt w:val="bullet"/>
      <w:lvlText w:val=""/>
      <w:lvlJc w:val="left"/>
      <w:pPr>
        <w:ind w:left="5088" w:hanging="360"/>
      </w:pPr>
      <w:rPr>
        <w:rFonts w:hint="default" w:ascii="Symbol" w:hAnsi="Symbol"/>
      </w:rPr>
    </w:lvl>
    <w:lvl w:ilvl="7" w:tplc="08090003" w:tentative="1">
      <w:start w:val="1"/>
      <w:numFmt w:val="bullet"/>
      <w:lvlText w:val="o"/>
      <w:lvlJc w:val="left"/>
      <w:pPr>
        <w:ind w:left="5808" w:hanging="360"/>
      </w:pPr>
      <w:rPr>
        <w:rFonts w:hint="default" w:ascii="Courier New" w:hAnsi="Courier New"/>
      </w:rPr>
    </w:lvl>
    <w:lvl w:ilvl="8" w:tplc="08090005" w:tentative="1">
      <w:start w:val="1"/>
      <w:numFmt w:val="bullet"/>
      <w:lvlText w:val=""/>
      <w:lvlJc w:val="left"/>
      <w:pPr>
        <w:ind w:left="6528" w:hanging="360"/>
      </w:pPr>
      <w:rPr>
        <w:rFonts w:hint="default" w:ascii="Wingdings" w:hAnsi="Wingdings"/>
      </w:rPr>
    </w:lvl>
  </w:abstractNum>
  <w:abstractNum w:abstractNumId="12" w15:restartNumberingAfterBreak="0">
    <w:nsid w:val="5F0E575A"/>
    <w:multiLevelType w:val="hybridMultilevel"/>
    <w:tmpl w:val="C2E45F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27C7181"/>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8F00420"/>
    <w:multiLevelType w:val="hybridMultilevel"/>
    <w:tmpl w:val="C864243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 w15:restartNumberingAfterBreak="0">
    <w:nsid w:val="6FB5447F"/>
    <w:multiLevelType w:val="hybridMultilevel"/>
    <w:tmpl w:val="D7A099D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6" w15:restartNumberingAfterBreak="0">
    <w:nsid w:val="734A22F3"/>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68E714F"/>
    <w:multiLevelType w:val="multilevel"/>
    <w:tmpl w:val="B65EE3F0"/>
    <w:lvl w:ilvl="0">
      <w:start w:val="1"/>
      <w:numFmt w:val="decimal"/>
      <w:lvlText w:val="%1."/>
      <w:lvlJc w:val="left"/>
      <w:pPr>
        <w:tabs>
          <w:tab w:val="num" w:pos="567"/>
        </w:tabs>
        <w:ind w:left="567" w:hanging="567"/>
      </w:pPr>
      <w:rPr>
        <w:rFonts w:hint="default"/>
        <w:b w:val="0"/>
        <w:bCs w:val="0"/>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16cid:durableId="1295678432">
    <w:abstractNumId w:val="7"/>
  </w:num>
  <w:num w:numId="2" w16cid:durableId="1810172935">
    <w:abstractNumId w:val="11"/>
  </w:num>
  <w:num w:numId="3" w16cid:durableId="2030839008">
    <w:abstractNumId w:val="12"/>
  </w:num>
  <w:num w:numId="4" w16cid:durableId="915282762">
    <w:abstractNumId w:val="0"/>
  </w:num>
  <w:num w:numId="5" w16cid:durableId="32771943">
    <w:abstractNumId w:val="17"/>
  </w:num>
  <w:num w:numId="6" w16cid:durableId="1335299773">
    <w:abstractNumId w:val="4"/>
  </w:num>
  <w:num w:numId="7" w16cid:durableId="80150900">
    <w:abstractNumId w:val="8"/>
  </w:num>
  <w:num w:numId="8" w16cid:durableId="949580623">
    <w:abstractNumId w:val="6"/>
  </w:num>
  <w:num w:numId="9" w16cid:durableId="540216114">
    <w:abstractNumId w:val="13"/>
  </w:num>
  <w:num w:numId="10" w16cid:durableId="1292521758">
    <w:abstractNumId w:val="16"/>
  </w:num>
  <w:num w:numId="11" w16cid:durableId="1036783035">
    <w:abstractNumId w:val="2"/>
  </w:num>
  <w:num w:numId="12" w16cid:durableId="752894561">
    <w:abstractNumId w:val="10"/>
  </w:num>
  <w:num w:numId="13" w16cid:durableId="1068067335">
    <w:abstractNumId w:val="9"/>
  </w:num>
  <w:num w:numId="14" w16cid:durableId="963850306">
    <w:abstractNumId w:val="3"/>
  </w:num>
  <w:num w:numId="15" w16cid:durableId="1770933383">
    <w:abstractNumId w:val="15"/>
  </w:num>
  <w:num w:numId="16" w16cid:durableId="2085952790">
    <w:abstractNumId w:val="14"/>
  </w:num>
  <w:num w:numId="17" w16cid:durableId="1866166677">
    <w:abstractNumId w:val="5"/>
  </w:num>
  <w:num w:numId="18" w16cid:durableId="16077698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D4A"/>
    <w:rsid w:val="00000ADC"/>
    <w:rsid w:val="0006189C"/>
    <w:rsid w:val="00095228"/>
    <w:rsid w:val="00101D4A"/>
    <w:rsid w:val="00142405"/>
    <w:rsid w:val="001F645E"/>
    <w:rsid w:val="003C68A3"/>
    <w:rsid w:val="005C3F39"/>
    <w:rsid w:val="00760BF2"/>
    <w:rsid w:val="0076119A"/>
    <w:rsid w:val="00914F44"/>
    <w:rsid w:val="00C7361B"/>
    <w:rsid w:val="00ED6A6D"/>
    <w:rsid w:val="00F14336"/>
    <w:rsid w:val="00F71B66"/>
    <w:rsid w:val="06407770"/>
    <w:rsid w:val="0B49ADDF"/>
    <w:rsid w:val="18CC4310"/>
    <w:rsid w:val="1B64D699"/>
    <w:rsid w:val="3082EB2C"/>
    <w:rsid w:val="44C28A38"/>
    <w:rsid w:val="5A70F119"/>
    <w:rsid w:val="741D7E5B"/>
    <w:rsid w:val="7AD97A58"/>
    <w:rsid w:val="7C1830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775E"/>
  <w15:chartTrackingRefBased/>
  <w15:docId w15:val="{EDD27398-958B-486B-8FD0-E6A9C40CB1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01D4A"/>
    <w:pPr>
      <w:spacing w:after="0" w:line="240" w:lineRule="auto"/>
    </w:pPr>
    <w:rPr>
      <w:kern w:val="0"/>
      <w14:ligatures w14:val="none"/>
    </w:rPr>
  </w:style>
  <w:style w:type="paragraph" w:styleId="Heading1">
    <w:name w:val="heading 1"/>
    <w:basedOn w:val="Normal"/>
    <w:next w:val="Normal"/>
    <w:link w:val="Heading1Char"/>
    <w:uiPriority w:val="9"/>
    <w:qFormat/>
    <w:rsid w:val="00101D4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D4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D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D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D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D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D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D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D4A"/>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01D4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01D4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01D4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01D4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01D4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01D4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01D4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01D4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01D4A"/>
    <w:rPr>
      <w:rFonts w:eastAsiaTheme="majorEastAsia" w:cstheme="majorBidi"/>
      <w:color w:val="272727" w:themeColor="text1" w:themeTint="D8"/>
    </w:rPr>
  </w:style>
  <w:style w:type="paragraph" w:styleId="Title">
    <w:name w:val="Title"/>
    <w:basedOn w:val="Normal"/>
    <w:next w:val="Normal"/>
    <w:link w:val="TitleChar"/>
    <w:uiPriority w:val="10"/>
    <w:qFormat/>
    <w:rsid w:val="00101D4A"/>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01D4A"/>
    <w:rPr>
      <w:rFonts w:asciiTheme="majorHAnsi" w:hAnsiTheme="majorHAnsi" w:eastAsiaTheme="majorEastAsia" w:cstheme="majorBidi"/>
      <w:spacing w:val="-10"/>
      <w:kern w:val="28"/>
      <w:sz w:val="56"/>
      <w:szCs w:val="56"/>
    </w:rPr>
  </w:style>
  <w:style w:type="paragraph" w:styleId="Subtitle">
    <w:name w:val="Subtitle"/>
    <w:aliases w:val="Subject Field"/>
    <w:basedOn w:val="Normal"/>
    <w:next w:val="Normal"/>
    <w:link w:val="SubtitleChar"/>
    <w:uiPriority w:val="11"/>
    <w:qFormat/>
    <w:rsid w:val="00101D4A"/>
    <w:pPr>
      <w:numPr>
        <w:ilvl w:val="1"/>
      </w:numPr>
    </w:pPr>
    <w:rPr>
      <w:rFonts w:eastAsiaTheme="majorEastAsia" w:cstheme="majorBidi"/>
      <w:color w:val="595959" w:themeColor="text1" w:themeTint="A6"/>
      <w:spacing w:val="15"/>
      <w:sz w:val="28"/>
      <w:szCs w:val="28"/>
    </w:rPr>
  </w:style>
  <w:style w:type="character" w:styleId="SubtitleChar" w:customStyle="1">
    <w:name w:val="Subtitle Char"/>
    <w:aliases w:val="Subject Field Char"/>
    <w:basedOn w:val="DefaultParagraphFont"/>
    <w:link w:val="Subtitle"/>
    <w:uiPriority w:val="11"/>
    <w:rsid w:val="00101D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D4A"/>
    <w:pPr>
      <w:spacing w:before="160"/>
      <w:jc w:val="center"/>
    </w:pPr>
    <w:rPr>
      <w:i/>
      <w:iCs/>
      <w:color w:val="404040" w:themeColor="text1" w:themeTint="BF"/>
    </w:rPr>
  </w:style>
  <w:style w:type="character" w:styleId="QuoteChar" w:customStyle="1">
    <w:name w:val="Quote Char"/>
    <w:basedOn w:val="DefaultParagraphFont"/>
    <w:link w:val="Quote"/>
    <w:uiPriority w:val="29"/>
    <w:rsid w:val="00101D4A"/>
    <w:rPr>
      <w:i/>
      <w:iCs/>
      <w:color w:val="404040" w:themeColor="text1" w:themeTint="BF"/>
    </w:rPr>
  </w:style>
  <w:style w:type="paragraph" w:styleId="ListParagraph">
    <w:name w:val="List Paragraph"/>
    <w:basedOn w:val="Normal"/>
    <w:uiPriority w:val="34"/>
    <w:qFormat/>
    <w:rsid w:val="00101D4A"/>
    <w:pPr>
      <w:ind w:left="720"/>
      <w:contextualSpacing/>
    </w:pPr>
  </w:style>
  <w:style w:type="character" w:styleId="IntenseEmphasis">
    <w:name w:val="Intense Emphasis"/>
    <w:basedOn w:val="DefaultParagraphFont"/>
    <w:uiPriority w:val="21"/>
    <w:qFormat/>
    <w:rsid w:val="00101D4A"/>
    <w:rPr>
      <w:i/>
      <w:iCs/>
      <w:color w:val="0F4761" w:themeColor="accent1" w:themeShade="BF"/>
    </w:rPr>
  </w:style>
  <w:style w:type="paragraph" w:styleId="IntenseQuote">
    <w:name w:val="Intense Quote"/>
    <w:basedOn w:val="Normal"/>
    <w:next w:val="Normal"/>
    <w:link w:val="IntenseQuoteChar"/>
    <w:uiPriority w:val="30"/>
    <w:qFormat/>
    <w:rsid w:val="00101D4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101D4A"/>
    <w:rPr>
      <w:i/>
      <w:iCs/>
      <w:color w:val="0F4761" w:themeColor="accent1" w:themeShade="BF"/>
    </w:rPr>
  </w:style>
  <w:style w:type="character" w:styleId="IntenseReference">
    <w:name w:val="Intense Reference"/>
    <w:basedOn w:val="DefaultParagraphFont"/>
    <w:uiPriority w:val="32"/>
    <w:qFormat/>
    <w:rsid w:val="00101D4A"/>
    <w:rPr>
      <w:b/>
      <w:bCs/>
      <w:smallCaps/>
      <w:color w:val="0F4761" w:themeColor="accent1" w:themeShade="BF"/>
      <w:spacing w:val="5"/>
    </w:rPr>
  </w:style>
  <w:style w:type="paragraph" w:styleId="FootnoteText">
    <w:name w:val="footnote text"/>
    <w:basedOn w:val="Normal"/>
    <w:link w:val="FootnoteTextChar"/>
    <w:rsid w:val="00101D4A"/>
    <w:rPr>
      <w:rFonts w:ascii="Times New Roman" w:hAnsi="Times New Roman" w:eastAsia="Times New Roman" w:cs="Times New Roman"/>
      <w:lang w:eastAsia="en-GB"/>
    </w:rPr>
  </w:style>
  <w:style w:type="character" w:styleId="FootnoteTextChar" w:customStyle="1">
    <w:name w:val="Footnote Text Char"/>
    <w:basedOn w:val="DefaultParagraphFont"/>
    <w:link w:val="FootnoteText"/>
    <w:rsid w:val="00101D4A"/>
    <w:rPr>
      <w:rFonts w:ascii="Times New Roman" w:hAnsi="Times New Roman" w:eastAsia="Times New Roman" w:cs="Times New Roman"/>
      <w:kern w:val="0"/>
      <w:lang w:eastAsia="en-GB"/>
      <w14:ligatures w14:val="none"/>
    </w:rPr>
  </w:style>
  <w:style w:type="character" w:styleId="FootnoteReference">
    <w:name w:val="footnote reference"/>
    <w:basedOn w:val="DefaultParagraphFont"/>
    <w:rsid w:val="00101D4A"/>
    <w:rPr>
      <w:vertAlign w:val="superscript"/>
    </w:rPr>
  </w:style>
  <w:style w:type="character" w:styleId="Strong">
    <w:name w:val="Strong"/>
    <w:aliases w:val="Sign off"/>
    <w:uiPriority w:val="22"/>
    <w:qFormat/>
    <w:rsid w:val="00101D4A"/>
    <w:rPr>
      <w:rFonts w:ascii="Arial" w:hAnsi="Arial"/>
      <w:b/>
      <w:bCs/>
    </w:rPr>
  </w:style>
  <w:style w:type="table" w:styleId="TableGrid">
    <w:name w:val="Table Grid"/>
    <w:basedOn w:val="TableNormal"/>
    <w:uiPriority w:val="59"/>
    <w:rsid w:val="00101D4A"/>
    <w:pPr>
      <w:spacing w:after="0" w:line="240" w:lineRule="auto"/>
    </w:pPr>
    <w:rPr>
      <w:rFonts w:ascii="Times New Roman" w:hAnsi="Times New Roman" w:eastAsia="Calibri" w:cs="Times New Roman"/>
      <w:kern w:val="0"/>
      <w:lang w:val="en-IE"/>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101D4A"/>
    <w:pPr>
      <w:spacing w:before="100" w:beforeAutospacing="1" w:after="100" w:afterAutospacing="1"/>
    </w:pPr>
    <w:rPr>
      <w:rFonts w:ascii="Times New Roman" w:hAnsi="Times New Roman" w:cs="Times New Roman"/>
      <w:lang w:val="en-IE" w:eastAsia="en-IE"/>
    </w:rPr>
  </w:style>
  <w:style w:type="character" w:styleId="Hyperlink">
    <w:name w:val="Hyperlink"/>
    <w:basedOn w:val="DefaultParagraphFont"/>
    <w:uiPriority w:val="99"/>
    <w:unhideWhenUsed/>
    <w:rsid w:val="00101D4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D8381F-6607-4A08-A0E7-477ECE7B7838}"/>
</file>

<file path=customXml/itemProps2.xml><?xml version="1.0" encoding="utf-8"?>
<ds:datastoreItem xmlns:ds="http://schemas.openxmlformats.org/officeDocument/2006/customXml" ds:itemID="{8489366E-15E4-43A5-9574-47A7164A09FF}"/>
</file>

<file path=customXml/itemProps3.xml><?xml version="1.0" encoding="utf-8"?>
<ds:datastoreItem xmlns:ds="http://schemas.openxmlformats.org/officeDocument/2006/customXml" ds:itemID="{AF26D30E-0E9A-4A11-B5EA-F681663E889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Alison Quail</dc:creator>
  <keywords/>
  <dc:description/>
  <lastModifiedBy>Alison Quail</lastModifiedBy>
  <revision>9</revision>
  <dcterms:created xsi:type="dcterms:W3CDTF">2026-02-22T22:42:00.0000000Z</dcterms:created>
  <dcterms:modified xsi:type="dcterms:W3CDTF">2026-03-16T11:22:08.0354077Z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